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CB12F5" w:rsidP="0065734F">
      <w:pPr>
        <w:jc w:val="center"/>
        <w:rPr>
          <w:b/>
          <w:sz w:val="40"/>
          <w:szCs w:val="40"/>
          <w:u w:val="single"/>
        </w:rPr>
      </w:pPr>
      <w:r w:rsidRPr="006A44F2">
        <w:rPr>
          <w:b/>
          <w:sz w:val="40"/>
          <w:szCs w:val="40"/>
          <w:u w:val="single"/>
        </w:rPr>
        <w:t>Autumn 1</w:t>
      </w:r>
      <w:r w:rsidR="00E92F91" w:rsidRPr="006A44F2">
        <w:rPr>
          <w:b/>
          <w:sz w:val="40"/>
          <w:szCs w:val="40"/>
          <w:u w:val="single"/>
        </w:rPr>
        <w:t xml:space="preserve"> </w:t>
      </w:r>
    </w:p>
    <w:p w:rsidR="00E92F91" w:rsidRPr="006A44F2" w:rsidRDefault="007522A1" w:rsidP="0065734F">
      <w:pPr>
        <w:jc w:val="center"/>
        <w:rPr>
          <w:b/>
          <w:sz w:val="40"/>
          <w:szCs w:val="40"/>
          <w:u w:val="single"/>
        </w:rPr>
      </w:pPr>
      <w:r>
        <w:rPr>
          <w:b/>
          <w:sz w:val="40"/>
          <w:szCs w:val="40"/>
          <w:u w:val="single"/>
        </w:rPr>
        <w:t>2018</w:t>
      </w:r>
    </w:p>
    <w:p w:rsidR="00D027E8" w:rsidRDefault="00D027E8" w:rsidP="0065734F">
      <w:pPr>
        <w:jc w:val="center"/>
        <w:rPr>
          <w:b/>
          <w:sz w:val="36"/>
          <w:szCs w:val="36"/>
          <w:u w:val="single"/>
        </w:rPr>
      </w:pPr>
    </w:p>
    <w:p w:rsidR="00D12407" w:rsidRDefault="00A82A5B" w:rsidP="002D5974">
      <w:pPr>
        <w:jc w:val="center"/>
        <w:rPr>
          <w:sz w:val="24"/>
          <w:szCs w:val="24"/>
        </w:rPr>
      </w:pPr>
      <w:r>
        <w:rPr>
          <w:noProof/>
          <w:sz w:val="24"/>
          <w:szCs w:val="24"/>
          <w:lang w:eastAsia="en-GB"/>
        </w:rPr>
        <w:drawing>
          <wp:inline distT="0" distB="0" distL="0" distR="0">
            <wp:extent cx="29622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tyautumn.png"/>
                    <pic:cNvPicPr/>
                  </pic:nvPicPr>
                  <pic:blipFill>
                    <a:blip r:embed="rId7">
                      <a:extLst>
                        <a:ext uri="{28A0092B-C50C-407E-A947-70E740481C1C}">
                          <a14:useLocalDpi xmlns:a14="http://schemas.microsoft.com/office/drawing/2010/main" val="0"/>
                        </a:ext>
                      </a:extLst>
                    </a:blip>
                    <a:stretch>
                      <a:fillRect/>
                    </a:stretch>
                  </pic:blipFill>
                  <pic:spPr>
                    <a:xfrm>
                      <a:off x="0" y="0"/>
                      <a:ext cx="2962275" cy="1628775"/>
                    </a:xfrm>
                    <a:prstGeom prst="rect">
                      <a:avLst/>
                    </a:prstGeom>
                  </pic:spPr>
                </pic:pic>
              </a:graphicData>
            </a:graphic>
          </wp:inline>
        </w:drawing>
      </w:r>
    </w:p>
    <w:p w:rsidR="005C01D4" w:rsidRDefault="005C01D4" w:rsidP="002D5974">
      <w:pPr>
        <w:jc w:val="center"/>
        <w:rPr>
          <w:b/>
          <w:sz w:val="40"/>
          <w:szCs w:val="40"/>
          <w:u w:val="single"/>
        </w:rPr>
      </w:pPr>
    </w:p>
    <w:p w:rsidR="00E23D2A" w:rsidRDefault="00A82A5B" w:rsidP="002D5974">
      <w:pPr>
        <w:jc w:val="center"/>
        <w:rPr>
          <w:b/>
          <w:sz w:val="40"/>
          <w:szCs w:val="40"/>
          <w:u w:val="single"/>
        </w:rPr>
      </w:pPr>
      <w:r>
        <w:rPr>
          <w:b/>
          <w:sz w:val="40"/>
          <w:szCs w:val="40"/>
          <w:u w:val="single"/>
        </w:rPr>
        <w:t>Autumn Term</w:t>
      </w:r>
    </w:p>
    <w:p w:rsidR="00A41E67" w:rsidRDefault="00A41E67" w:rsidP="002D5974">
      <w:pPr>
        <w:jc w:val="center"/>
        <w:rPr>
          <w:b/>
          <w:sz w:val="40"/>
          <w:szCs w:val="40"/>
          <w:u w:val="single"/>
        </w:rPr>
      </w:pPr>
    </w:p>
    <w:p w:rsidR="00A82A5B" w:rsidRDefault="00A82A5B" w:rsidP="00A82A5B">
      <w:pPr>
        <w:rPr>
          <w:sz w:val="24"/>
          <w:szCs w:val="24"/>
        </w:rPr>
      </w:pPr>
      <w:r>
        <w:rPr>
          <w:sz w:val="24"/>
          <w:szCs w:val="24"/>
        </w:rPr>
        <w:t xml:space="preserve">Here we are again! The </w:t>
      </w:r>
      <w:proofErr w:type="gramStart"/>
      <w:r>
        <w:rPr>
          <w:sz w:val="24"/>
          <w:szCs w:val="24"/>
        </w:rPr>
        <w:t>Summer</w:t>
      </w:r>
      <w:proofErr w:type="gramEnd"/>
      <w:r>
        <w:rPr>
          <w:sz w:val="24"/>
          <w:szCs w:val="24"/>
        </w:rPr>
        <w:t xml:space="preserve"> seems to have flown by and we are already back and working hard. All the children have settled well into their new classes.</w:t>
      </w:r>
    </w:p>
    <w:p w:rsidR="00E6064E" w:rsidRDefault="00E6064E" w:rsidP="00E6064E">
      <w:pPr>
        <w:rPr>
          <w:sz w:val="24"/>
          <w:szCs w:val="24"/>
        </w:rPr>
      </w:pPr>
      <w:r>
        <w:rPr>
          <w:sz w:val="24"/>
          <w:szCs w:val="24"/>
        </w:rPr>
        <w:t xml:space="preserve">I would like to officially welcome all the parents of </w:t>
      </w:r>
      <w:r w:rsidR="000C0585">
        <w:rPr>
          <w:sz w:val="24"/>
          <w:szCs w:val="24"/>
        </w:rPr>
        <w:t xml:space="preserve">the </w:t>
      </w:r>
      <w:r>
        <w:rPr>
          <w:sz w:val="24"/>
          <w:szCs w:val="24"/>
        </w:rPr>
        <w:t xml:space="preserve">new </w:t>
      </w:r>
      <w:r w:rsidR="000C0585">
        <w:rPr>
          <w:sz w:val="24"/>
          <w:szCs w:val="24"/>
        </w:rPr>
        <w:t>children</w:t>
      </w:r>
      <w:r w:rsidR="00E91B8F">
        <w:rPr>
          <w:sz w:val="24"/>
          <w:szCs w:val="24"/>
        </w:rPr>
        <w:t xml:space="preserve"> to</w:t>
      </w:r>
      <w:r w:rsidR="000C0585">
        <w:rPr>
          <w:sz w:val="24"/>
          <w:szCs w:val="24"/>
        </w:rPr>
        <w:t xml:space="preserve"> our school.</w:t>
      </w:r>
      <w:r w:rsidR="00B55AD9">
        <w:rPr>
          <w:sz w:val="24"/>
          <w:szCs w:val="24"/>
        </w:rPr>
        <w:t xml:space="preserve"> </w:t>
      </w:r>
      <w:r w:rsidR="008171C9">
        <w:rPr>
          <w:sz w:val="24"/>
          <w:szCs w:val="24"/>
        </w:rPr>
        <w:t>Please don’t hesitate in contacting any member of staff if you need any assistance and my direct email is listed at the end of this newsletter.</w:t>
      </w:r>
    </w:p>
    <w:p w:rsidR="00A41E67" w:rsidRDefault="00A41E67" w:rsidP="00E6064E">
      <w:pPr>
        <w:rPr>
          <w:sz w:val="24"/>
          <w:szCs w:val="24"/>
        </w:rPr>
      </w:pPr>
    </w:p>
    <w:p w:rsidR="00A41E67" w:rsidRDefault="00A41E67" w:rsidP="00E6064E">
      <w:pPr>
        <w:rPr>
          <w:sz w:val="24"/>
          <w:szCs w:val="24"/>
        </w:rPr>
      </w:pPr>
    </w:p>
    <w:p w:rsidR="005C01D4" w:rsidRDefault="005C01D4" w:rsidP="00E6064E">
      <w:pPr>
        <w:rPr>
          <w:sz w:val="24"/>
          <w:szCs w:val="24"/>
        </w:rPr>
      </w:pPr>
    </w:p>
    <w:p w:rsidR="005C01D4" w:rsidRDefault="005C01D4" w:rsidP="00E6064E">
      <w:pPr>
        <w:rPr>
          <w:sz w:val="24"/>
          <w:szCs w:val="24"/>
        </w:rPr>
      </w:pPr>
    </w:p>
    <w:p w:rsidR="005C01D4" w:rsidRDefault="005C01D4" w:rsidP="00E6064E">
      <w:pPr>
        <w:rPr>
          <w:sz w:val="24"/>
          <w:szCs w:val="24"/>
        </w:rPr>
      </w:pPr>
    </w:p>
    <w:p w:rsidR="00F01DAE" w:rsidRDefault="00833A4F" w:rsidP="00070D4D">
      <w:pPr>
        <w:jc w:val="center"/>
        <w:rPr>
          <w:b/>
          <w:sz w:val="40"/>
          <w:szCs w:val="40"/>
          <w:u w:val="single"/>
        </w:rPr>
      </w:pPr>
      <w:r>
        <w:rPr>
          <w:b/>
          <w:sz w:val="40"/>
          <w:szCs w:val="40"/>
          <w:u w:val="single"/>
        </w:rPr>
        <w:lastRenderedPageBreak/>
        <w:t>House Captains and Vice Captains</w:t>
      </w:r>
    </w:p>
    <w:p w:rsidR="00833A4F" w:rsidRDefault="00833A4F" w:rsidP="00833A4F">
      <w:pPr>
        <w:rPr>
          <w:sz w:val="24"/>
          <w:szCs w:val="24"/>
        </w:rPr>
      </w:pPr>
      <w:r>
        <w:rPr>
          <w:sz w:val="24"/>
          <w:szCs w:val="24"/>
        </w:rPr>
        <w:t>Our Year 6 children have voted for their house and vice captains. I am pleased to announce they are as follows:</w:t>
      </w:r>
    </w:p>
    <w:tbl>
      <w:tblPr>
        <w:tblStyle w:val="TableGrid"/>
        <w:tblW w:w="0" w:type="auto"/>
        <w:tblLook w:val="04A0" w:firstRow="1" w:lastRow="0" w:firstColumn="1" w:lastColumn="0" w:noHBand="0" w:noVBand="1"/>
      </w:tblPr>
      <w:tblGrid>
        <w:gridCol w:w="3696"/>
        <w:gridCol w:w="2631"/>
        <w:gridCol w:w="2689"/>
      </w:tblGrid>
      <w:tr w:rsidR="00A41E67" w:rsidTr="005C01D4">
        <w:tc>
          <w:tcPr>
            <w:tcW w:w="3696" w:type="dxa"/>
          </w:tcPr>
          <w:p w:rsidR="004B2EA9" w:rsidRPr="005C01D4" w:rsidRDefault="004B2EA9" w:rsidP="004B2EA9">
            <w:pPr>
              <w:jc w:val="center"/>
              <w:rPr>
                <w:b/>
                <w:sz w:val="24"/>
                <w:szCs w:val="24"/>
                <w:u w:val="single"/>
              </w:rPr>
            </w:pPr>
            <w:r w:rsidRPr="005C01D4">
              <w:rPr>
                <w:b/>
                <w:sz w:val="24"/>
                <w:szCs w:val="24"/>
                <w:u w:val="single"/>
              </w:rPr>
              <w:t>House</w:t>
            </w:r>
          </w:p>
        </w:tc>
        <w:tc>
          <w:tcPr>
            <w:tcW w:w="2631" w:type="dxa"/>
          </w:tcPr>
          <w:p w:rsidR="004B2EA9" w:rsidRPr="005C01D4" w:rsidRDefault="004B2EA9" w:rsidP="004B2EA9">
            <w:pPr>
              <w:jc w:val="center"/>
              <w:rPr>
                <w:b/>
                <w:sz w:val="24"/>
                <w:szCs w:val="24"/>
                <w:u w:val="single"/>
              </w:rPr>
            </w:pPr>
            <w:r w:rsidRPr="005C01D4">
              <w:rPr>
                <w:b/>
                <w:sz w:val="24"/>
                <w:szCs w:val="24"/>
                <w:u w:val="single"/>
              </w:rPr>
              <w:t>House Captain</w:t>
            </w:r>
          </w:p>
        </w:tc>
        <w:tc>
          <w:tcPr>
            <w:tcW w:w="2689" w:type="dxa"/>
          </w:tcPr>
          <w:p w:rsidR="004B2EA9" w:rsidRPr="005C01D4" w:rsidRDefault="004B2EA9" w:rsidP="004B2EA9">
            <w:pPr>
              <w:jc w:val="center"/>
              <w:rPr>
                <w:b/>
                <w:sz w:val="24"/>
                <w:szCs w:val="24"/>
                <w:u w:val="single"/>
              </w:rPr>
            </w:pPr>
            <w:proofErr w:type="spellStart"/>
            <w:r w:rsidRPr="005C01D4">
              <w:rPr>
                <w:b/>
                <w:sz w:val="24"/>
                <w:szCs w:val="24"/>
                <w:u w:val="single"/>
              </w:rPr>
              <w:t>Vice Captain</w:t>
            </w:r>
            <w:proofErr w:type="spellEnd"/>
          </w:p>
          <w:p w:rsidR="004B2EA9" w:rsidRPr="005C01D4" w:rsidRDefault="004B2EA9" w:rsidP="004B2EA9">
            <w:pPr>
              <w:jc w:val="center"/>
              <w:rPr>
                <w:b/>
                <w:sz w:val="24"/>
                <w:szCs w:val="24"/>
                <w:u w:val="single"/>
              </w:rPr>
            </w:pPr>
          </w:p>
        </w:tc>
      </w:tr>
      <w:tr w:rsidR="00A41E67" w:rsidRPr="00A41E67" w:rsidTr="005C01D4">
        <w:tc>
          <w:tcPr>
            <w:tcW w:w="3696" w:type="dxa"/>
          </w:tcPr>
          <w:p w:rsidR="004B2EA9" w:rsidRPr="005C01D4" w:rsidRDefault="004B2EA9" w:rsidP="00A41E67">
            <w:pPr>
              <w:jc w:val="center"/>
              <w:rPr>
                <w:b/>
                <w:sz w:val="24"/>
                <w:szCs w:val="24"/>
                <w:u w:val="single"/>
              </w:rPr>
            </w:pPr>
            <w:r w:rsidRPr="005C01D4">
              <w:rPr>
                <w:b/>
                <w:sz w:val="24"/>
                <w:szCs w:val="24"/>
                <w:u w:val="single"/>
              </w:rPr>
              <w:t>Fox</w:t>
            </w:r>
          </w:p>
          <w:p w:rsidR="00A41E67" w:rsidRPr="005C01D4" w:rsidRDefault="00A41E67" w:rsidP="00A41E67">
            <w:pPr>
              <w:jc w:val="center"/>
              <w:rPr>
                <w:b/>
                <w:sz w:val="24"/>
                <w:szCs w:val="24"/>
                <w:u w:val="single"/>
              </w:rPr>
            </w:pPr>
          </w:p>
          <w:p w:rsidR="004B2EA9" w:rsidRPr="005C01D4" w:rsidRDefault="004B2EA9" w:rsidP="004B2EA9">
            <w:pPr>
              <w:jc w:val="center"/>
              <w:rPr>
                <w:sz w:val="24"/>
                <w:szCs w:val="24"/>
              </w:rPr>
            </w:pPr>
            <w:r w:rsidRPr="005C01D4">
              <w:rPr>
                <w:noProof/>
                <w:sz w:val="24"/>
                <w:szCs w:val="24"/>
                <w:lang w:eastAsia="en-GB"/>
              </w:rPr>
              <w:drawing>
                <wp:inline distT="0" distB="0" distL="0" distR="0">
                  <wp:extent cx="22002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x.png"/>
                          <pic:cNvPicPr/>
                        </pic:nvPicPr>
                        <pic:blipFill>
                          <a:blip r:embed="rId8">
                            <a:extLst>
                              <a:ext uri="{28A0092B-C50C-407E-A947-70E740481C1C}">
                                <a14:useLocalDpi xmlns:a14="http://schemas.microsoft.com/office/drawing/2010/main" val="0"/>
                              </a:ext>
                            </a:extLst>
                          </a:blip>
                          <a:stretch>
                            <a:fillRect/>
                          </a:stretch>
                        </pic:blipFill>
                        <pic:spPr>
                          <a:xfrm>
                            <a:off x="0" y="0"/>
                            <a:ext cx="2200275" cy="1066800"/>
                          </a:xfrm>
                          <a:prstGeom prst="rect">
                            <a:avLst/>
                          </a:prstGeom>
                        </pic:spPr>
                      </pic:pic>
                    </a:graphicData>
                  </a:graphic>
                </wp:inline>
              </w:drawing>
            </w:r>
          </w:p>
        </w:tc>
        <w:tc>
          <w:tcPr>
            <w:tcW w:w="2631"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Palmer Ward</w:t>
            </w:r>
          </w:p>
        </w:tc>
        <w:tc>
          <w:tcPr>
            <w:tcW w:w="2689"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 xml:space="preserve">Tilly </w:t>
            </w:r>
            <w:proofErr w:type="spellStart"/>
            <w:r w:rsidRPr="005C01D4">
              <w:rPr>
                <w:b/>
                <w:sz w:val="24"/>
                <w:szCs w:val="24"/>
              </w:rPr>
              <w:t>Taverner</w:t>
            </w:r>
            <w:proofErr w:type="spellEnd"/>
          </w:p>
        </w:tc>
      </w:tr>
      <w:tr w:rsidR="00A41E67" w:rsidRPr="00A41E67" w:rsidTr="005C01D4">
        <w:tc>
          <w:tcPr>
            <w:tcW w:w="3696" w:type="dxa"/>
          </w:tcPr>
          <w:p w:rsidR="004B2EA9" w:rsidRPr="005C01D4" w:rsidRDefault="004B2EA9" w:rsidP="004B2EA9">
            <w:pPr>
              <w:jc w:val="center"/>
              <w:rPr>
                <w:b/>
                <w:sz w:val="24"/>
                <w:szCs w:val="24"/>
                <w:u w:val="single"/>
              </w:rPr>
            </w:pPr>
            <w:r w:rsidRPr="005C01D4">
              <w:rPr>
                <w:b/>
                <w:sz w:val="24"/>
                <w:szCs w:val="24"/>
                <w:u w:val="single"/>
              </w:rPr>
              <w:t>Owl</w:t>
            </w:r>
          </w:p>
          <w:p w:rsidR="00A41E67" w:rsidRPr="005C01D4" w:rsidRDefault="00A41E67" w:rsidP="004B2EA9">
            <w:pPr>
              <w:jc w:val="center"/>
              <w:rPr>
                <w:b/>
                <w:sz w:val="24"/>
                <w:szCs w:val="24"/>
                <w:u w:val="single"/>
              </w:rPr>
            </w:pPr>
          </w:p>
          <w:p w:rsidR="00A41E67" w:rsidRPr="005C01D4" w:rsidRDefault="00A41E67" w:rsidP="00A41E67">
            <w:pPr>
              <w:jc w:val="center"/>
              <w:rPr>
                <w:sz w:val="24"/>
                <w:szCs w:val="24"/>
              </w:rPr>
            </w:pPr>
            <w:r w:rsidRPr="005C01D4">
              <w:rPr>
                <w:noProof/>
                <w:sz w:val="24"/>
                <w:szCs w:val="24"/>
                <w:lang w:eastAsia="en-GB"/>
              </w:rPr>
              <w:drawing>
                <wp:inline distT="0" distB="0" distL="0" distR="0">
                  <wp:extent cx="1619250" cy="153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l.png"/>
                          <pic:cNvPicPr/>
                        </pic:nvPicPr>
                        <pic:blipFill>
                          <a:blip r:embed="rId9">
                            <a:extLst>
                              <a:ext uri="{28A0092B-C50C-407E-A947-70E740481C1C}">
                                <a14:useLocalDpi xmlns:a14="http://schemas.microsoft.com/office/drawing/2010/main" val="0"/>
                              </a:ext>
                            </a:extLst>
                          </a:blip>
                          <a:stretch>
                            <a:fillRect/>
                          </a:stretch>
                        </pic:blipFill>
                        <pic:spPr>
                          <a:xfrm>
                            <a:off x="0" y="0"/>
                            <a:ext cx="1619250" cy="1533525"/>
                          </a:xfrm>
                          <a:prstGeom prst="rect">
                            <a:avLst/>
                          </a:prstGeom>
                        </pic:spPr>
                      </pic:pic>
                    </a:graphicData>
                  </a:graphic>
                </wp:inline>
              </w:drawing>
            </w:r>
          </w:p>
        </w:tc>
        <w:tc>
          <w:tcPr>
            <w:tcW w:w="2631"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Niamh Crewe</w:t>
            </w:r>
          </w:p>
        </w:tc>
        <w:tc>
          <w:tcPr>
            <w:tcW w:w="2689"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Ted Humphrey</w:t>
            </w:r>
          </w:p>
        </w:tc>
      </w:tr>
      <w:tr w:rsidR="00A41E67" w:rsidRPr="00A41E67" w:rsidTr="005C01D4">
        <w:tc>
          <w:tcPr>
            <w:tcW w:w="3696" w:type="dxa"/>
          </w:tcPr>
          <w:p w:rsidR="004B2EA9" w:rsidRPr="005C01D4" w:rsidRDefault="004B2EA9" w:rsidP="004B2EA9">
            <w:pPr>
              <w:jc w:val="center"/>
              <w:rPr>
                <w:b/>
                <w:sz w:val="24"/>
                <w:szCs w:val="24"/>
                <w:u w:val="single"/>
              </w:rPr>
            </w:pPr>
            <w:r w:rsidRPr="005C01D4">
              <w:rPr>
                <w:b/>
                <w:sz w:val="24"/>
                <w:szCs w:val="24"/>
                <w:u w:val="single"/>
              </w:rPr>
              <w:t>Squirrel</w:t>
            </w:r>
          </w:p>
          <w:p w:rsidR="00A41E67" w:rsidRPr="005C01D4" w:rsidRDefault="00A41E67" w:rsidP="004B2EA9">
            <w:pPr>
              <w:jc w:val="center"/>
              <w:rPr>
                <w:b/>
                <w:sz w:val="24"/>
                <w:szCs w:val="24"/>
                <w:u w:val="single"/>
              </w:rPr>
            </w:pPr>
          </w:p>
          <w:p w:rsidR="00A41E67" w:rsidRPr="005C01D4" w:rsidRDefault="00A41E67" w:rsidP="004B2EA9">
            <w:pPr>
              <w:jc w:val="center"/>
              <w:rPr>
                <w:sz w:val="24"/>
                <w:szCs w:val="24"/>
              </w:rPr>
            </w:pPr>
            <w:r w:rsidRPr="005C01D4">
              <w:rPr>
                <w:noProof/>
                <w:sz w:val="24"/>
                <w:szCs w:val="24"/>
                <w:lang w:eastAsia="en-GB"/>
              </w:rPr>
              <w:drawing>
                <wp:inline distT="0" distB="0" distL="0" distR="0">
                  <wp:extent cx="1752600" cy="1400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quirrel.png"/>
                          <pic:cNvPicPr/>
                        </pic:nvPicPr>
                        <pic:blipFill>
                          <a:blip r:embed="rId10">
                            <a:extLst>
                              <a:ext uri="{28A0092B-C50C-407E-A947-70E740481C1C}">
                                <a14:useLocalDpi xmlns:a14="http://schemas.microsoft.com/office/drawing/2010/main" val="0"/>
                              </a:ext>
                            </a:extLst>
                          </a:blip>
                          <a:stretch>
                            <a:fillRect/>
                          </a:stretch>
                        </pic:blipFill>
                        <pic:spPr>
                          <a:xfrm>
                            <a:off x="0" y="0"/>
                            <a:ext cx="1752600" cy="1400175"/>
                          </a:xfrm>
                          <a:prstGeom prst="rect">
                            <a:avLst/>
                          </a:prstGeom>
                        </pic:spPr>
                      </pic:pic>
                    </a:graphicData>
                  </a:graphic>
                </wp:inline>
              </w:drawing>
            </w:r>
          </w:p>
        </w:tc>
        <w:tc>
          <w:tcPr>
            <w:tcW w:w="2631"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Tom Paton</w:t>
            </w:r>
          </w:p>
        </w:tc>
        <w:tc>
          <w:tcPr>
            <w:tcW w:w="2689"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Nancy Pollitt</w:t>
            </w:r>
          </w:p>
        </w:tc>
      </w:tr>
      <w:tr w:rsidR="00A41E67" w:rsidRPr="00A41E67" w:rsidTr="005C01D4">
        <w:tc>
          <w:tcPr>
            <w:tcW w:w="3696" w:type="dxa"/>
          </w:tcPr>
          <w:p w:rsidR="004B2EA9" w:rsidRPr="005C01D4" w:rsidRDefault="004B2EA9" w:rsidP="004B2EA9">
            <w:pPr>
              <w:jc w:val="center"/>
              <w:rPr>
                <w:b/>
                <w:sz w:val="24"/>
                <w:szCs w:val="24"/>
                <w:u w:val="single"/>
              </w:rPr>
            </w:pPr>
            <w:r w:rsidRPr="005C01D4">
              <w:rPr>
                <w:b/>
                <w:sz w:val="24"/>
                <w:szCs w:val="24"/>
                <w:u w:val="single"/>
              </w:rPr>
              <w:t>Deer</w:t>
            </w:r>
          </w:p>
          <w:p w:rsidR="00A41E67" w:rsidRPr="005C01D4" w:rsidRDefault="00A41E67" w:rsidP="004B2EA9">
            <w:pPr>
              <w:jc w:val="center"/>
              <w:rPr>
                <w:b/>
                <w:sz w:val="24"/>
                <w:szCs w:val="24"/>
                <w:u w:val="single"/>
              </w:rPr>
            </w:pPr>
          </w:p>
          <w:p w:rsidR="00A41E67" w:rsidRPr="005C01D4" w:rsidRDefault="00A41E67" w:rsidP="004B2EA9">
            <w:pPr>
              <w:jc w:val="center"/>
              <w:rPr>
                <w:sz w:val="24"/>
                <w:szCs w:val="24"/>
              </w:rPr>
            </w:pPr>
            <w:r w:rsidRPr="005C01D4">
              <w:rPr>
                <w:noProof/>
                <w:sz w:val="24"/>
                <w:szCs w:val="24"/>
                <w:lang w:eastAsia="en-GB"/>
              </w:rPr>
              <w:drawing>
                <wp:inline distT="0" distB="0" distL="0" distR="0">
                  <wp:extent cx="1809750"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er.png"/>
                          <pic:cNvPicPr/>
                        </pic:nvPicPr>
                        <pic:blipFill>
                          <a:blip r:embed="rId11">
                            <a:extLst>
                              <a:ext uri="{28A0092B-C50C-407E-A947-70E740481C1C}">
                                <a14:useLocalDpi xmlns:a14="http://schemas.microsoft.com/office/drawing/2010/main" val="0"/>
                              </a:ext>
                            </a:extLst>
                          </a:blip>
                          <a:stretch>
                            <a:fillRect/>
                          </a:stretch>
                        </pic:blipFill>
                        <pic:spPr>
                          <a:xfrm>
                            <a:off x="0" y="0"/>
                            <a:ext cx="1809750" cy="1657350"/>
                          </a:xfrm>
                          <a:prstGeom prst="rect">
                            <a:avLst/>
                          </a:prstGeom>
                        </pic:spPr>
                      </pic:pic>
                    </a:graphicData>
                  </a:graphic>
                </wp:inline>
              </w:drawing>
            </w:r>
          </w:p>
        </w:tc>
        <w:tc>
          <w:tcPr>
            <w:tcW w:w="2631"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 xml:space="preserve">Cameron </w:t>
            </w:r>
            <w:proofErr w:type="spellStart"/>
            <w:r w:rsidRPr="005C01D4">
              <w:rPr>
                <w:b/>
                <w:sz w:val="24"/>
                <w:szCs w:val="24"/>
              </w:rPr>
              <w:t>Pryke</w:t>
            </w:r>
            <w:proofErr w:type="spellEnd"/>
          </w:p>
        </w:tc>
        <w:tc>
          <w:tcPr>
            <w:tcW w:w="2689" w:type="dxa"/>
          </w:tcPr>
          <w:p w:rsidR="00A41E67" w:rsidRPr="005C01D4" w:rsidRDefault="00A41E67" w:rsidP="004B2EA9">
            <w:pPr>
              <w:jc w:val="center"/>
              <w:rPr>
                <w:b/>
                <w:sz w:val="24"/>
                <w:szCs w:val="24"/>
              </w:rPr>
            </w:pPr>
          </w:p>
          <w:p w:rsidR="00A41E67" w:rsidRPr="005C01D4" w:rsidRDefault="00A41E67" w:rsidP="004B2EA9">
            <w:pPr>
              <w:jc w:val="center"/>
              <w:rPr>
                <w:b/>
                <w:sz w:val="24"/>
                <w:szCs w:val="24"/>
              </w:rPr>
            </w:pPr>
          </w:p>
          <w:p w:rsidR="004B2EA9" w:rsidRPr="005C01D4" w:rsidRDefault="004B2EA9" w:rsidP="004B2EA9">
            <w:pPr>
              <w:jc w:val="center"/>
              <w:rPr>
                <w:b/>
                <w:sz w:val="24"/>
                <w:szCs w:val="24"/>
              </w:rPr>
            </w:pPr>
            <w:r w:rsidRPr="005C01D4">
              <w:rPr>
                <w:b/>
                <w:sz w:val="24"/>
                <w:szCs w:val="24"/>
              </w:rPr>
              <w:t>Emily Marshall</w:t>
            </w:r>
          </w:p>
        </w:tc>
      </w:tr>
    </w:tbl>
    <w:p w:rsidR="00A41E67" w:rsidRPr="00F55F85" w:rsidRDefault="00A41E67" w:rsidP="00F55F85">
      <w:pPr>
        <w:rPr>
          <w:sz w:val="24"/>
          <w:szCs w:val="24"/>
        </w:rPr>
      </w:pPr>
      <w:r>
        <w:rPr>
          <w:sz w:val="24"/>
          <w:szCs w:val="24"/>
        </w:rPr>
        <w:t xml:space="preserve">Congratulations to these children; I am sure </w:t>
      </w:r>
      <w:r w:rsidR="00F55F85">
        <w:rPr>
          <w:sz w:val="24"/>
          <w:szCs w:val="24"/>
        </w:rPr>
        <w:t>you will be great in your role.</w:t>
      </w:r>
    </w:p>
    <w:p w:rsidR="00070D4D" w:rsidRDefault="00070D4D" w:rsidP="00E23D2A">
      <w:pPr>
        <w:rPr>
          <w:sz w:val="24"/>
          <w:szCs w:val="24"/>
        </w:rPr>
      </w:pPr>
    </w:p>
    <w:p w:rsidR="005C01D4" w:rsidRDefault="005C01D4" w:rsidP="00E23D2A">
      <w:pPr>
        <w:rPr>
          <w:sz w:val="24"/>
          <w:szCs w:val="24"/>
        </w:rPr>
      </w:pPr>
    </w:p>
    <w:p w:rsidR="00D27605" w:rsidRDefault="007522A1" w:rsidP="004950E3">
      <w:pPr>
        <w:jc w:val="center"/>
        <w:rPr>
          <w:b/>
          <w:sz w:val="44"/>
          <w:szCs w:val="44"/>
          <w:u w:val="single"/>
        </w:rPr>
      </w:pPr>
      <w:r>
        <w:rPr>
          <w:b/>
          <w:sz w:val="44"/>
          <w:szCs w:val="44"/>
          <w:u w:val="single"/>
        </w:rPr>
        <w:t xml:space="preserve">Year of Wellbeing </w:t>
      </w:r>
    </w:p>
    <w:p w:rsidR="005C01D4" w:rsidRPr="004950E3" w:rsidRDefault="005C01D4" w:rsidP="004950E3">
      <w:pPr>
        <w:jc w:val="center"/>
        <w:rPr>
          <w:b/>
          <w:sz w:val="44"/>
          <w:szCs w:val="44"/>
          <w:u w:val="single"/>
        </w:rPr>
      </w:pPr>
    </w:p>
    <w:p w:rsidR="001F0752" w:rsidRDefault="00F55F85" w:rsidP="00F55F85">
      <w:pPr>
        <w:rPr>
          <w:sz w:val="24"/>
          <w:szCs w:val="24"/>
        </w:rPr>
      </w:pPr>
      <w:r>
        <w:rPr>
          <w:sz w:val="24"/>
          <w:szCs w:val="24"/>
        </w:rPr>
        <w:t xml:space="preserve">2018/9 is the </w:t>
      </w:r>
      <w:r w:rsidR="00DF1AFD" w:rsidRPr="00F55F85">
        <w:rPr>
          <w:b/>
          <w:sz w:val="24"/>
          <w:szCs w:val="24"/>
        </w:rPr>
        <w:t xml:space="preserve">Year of </w:t>
      </w:r>
      <w:r w:rsidRPr="00F55F85">
        <w:rPr>
          <w:b/>
          <w:sz w:val="24"/>
          <w:szCs w:val="24"/>
        </w:rPr>
        <w:t>Wellbeing</w:t>
      </w:r>
      <w:r w:rsidR="007C7A09">
        <w:rPr>
          <w:sz w:val="24"/>
          <w:szCs w:val="24"/>
        </w:rPr>
        <w:t xml:space="preserve"> </w:t>
      </w:r>
      <w:r w:rsidR="00D27605">
        <w:rPr>
          <w:sz w:val="24"/>
          <w:szCs w:val="24"/>
        </w:rPr>
        <w:t xml:space="preserve">at Hanslope Primary School. </w:t>
      </w:r>
      <w:r w:rsidR="004950E3">
        <w:rPr>
          <w:sz w:val="24"/>
          <w:szCs w:val="24"/>
        </w:rPr>
        <w:t>Our staff are currently planning events and activiti</w:t>
      </w:r>
      <w:r w:rsidR="008171C9">
        <w:rPr>
          <w:sz w:val="24"/>
          <w:szCs w:val="24"/>
        </w:rPr>
        <w:t>es to promote</w:t>
      </w:r>
      <w:r>
        <w:rPr>
          <w:sz w:val="24"/>
          <w:szCs w:val="24"/>
        </w:rPr>
        <w:t xml:space="preserve"> wellbeing </w:t>
      </w:r>
      <w:r w:rsidR="008171C9">
        <w:rPr>
          <w:sz w:val="24"/>
          <w:szCs w:val="24"/>
        </w:rPr>
        <w:t>to our children</w:t>
      </w:r>
      <w:r w:rsidR="004950E3">
        <w:rPr>
          <w:sz w:val="24"/>
          <w:szCs w:val="24"/>
        </w:rPr>
        <w:t>. Further details will be shared when they have been finalised.</w:t>
      </w:r>
    </w:p>
    <w:p w:rsidR="005C01D4" w:rsidRDefault="005C01D4" w:rsidP="00F55F85">
      <w:pPr>
        <w:rPr>
          <w:sz w:val="24"/>
          <w:szCs w:val="24"/>
        </w:rPr>
      </w:pPr>
    </w:p>
    <w:p w:rsidR="00070D4D" w:rsidRDefault="00070D4D" w:rsidP="00E23D2A">
      <w:pPr>
        <w:rPr>
          <w:sz w:val="24"/>
          <w:szCs w:val="24"/>
        </w:rPr>
      </w:pPr>
    </w:p>
    <w:p w:rsidR="00E23D2A" w:rsidRDefault="006A44F2" w:rsidP="00950B90">
      <w:pPr>
        <w:jc w:val="center"/>
        <w:rPr>
          <w:b/>
          <w:sz w:val="40"/>
          <w:szCs w:val="40"/>
          <w:u w:val="single"/>
        </w:rPr>
      </w:pPr>
      <w:r w:rsidRPr="00950B90">
        <w:rPr>
          <w:b/>
          <w:sz w:val="40"/>
          <w:szCs w:val="40"/>
          <w:u w:val="single"/>
        </w:rPr>
        <w:t>Outdoor Learning</w:t>
      </w:r>
    </w:p>
    <w:p w:rsidR="005C01D4" w:rsidRPr="00950B90" w:rsidRDefault="005C01D4" w:rsidP="00950B90">
      <w:pPr>
        <w:jc w:val="center"/>
        <w:rPr>
          <w:b/>
          <w:sz w:val="40"/>
          <w:szCs w:val="40"/>
          <w:u w:val="single"/>
        </w:rPr>
      </w:pPr>
    </w:p>
    <w:p w:rsidR="008171C9" w:rsidRDefault="003667B1" w:rsidP="00070D4D">
      <w:pPr>
        <w:rPr>
          <w:sz w:val="24"/>
          <w:szCs w:val="24"/>
        </w:rPr>
      </w:pPr>
      <w:r>
        <w:rPr>
          <w:sz w:val="24"/>
          <w:szCs w:val="24"/>
        </w:rPr>
        <w:t>As the weather is</w:t>
      </w:r>
      <w:r w:rsidR="00F55F85">
        <w:rPr>
          <w:sz w:val="24"/>
          <w:szCs w:val="24"/>
        </w:rPr>
        <w:t xml:space="preserve"> still warm and dry it’s hard to imagine the children needing their outdoor learning kits. In fact, it has been dry since April during on school days. However as this term progresses it will be turning colder and wetter. All pupils need to have their outdoor learning k</w:t>
      </w:r>
      <w:r>
        <w:rPr>
          <w:sz w:val="24"/>
          <w:szCs w:val="24"/>
        </w:rPr>
        <w:t>it in school. If you are unsure of what is needed, please speak to your child’</w:t>
      </w:r>
      <w:r w:rsidR="008171C9">
        <w:rPr>
          <w:sz w:val="24"/>
          <w:szCs w:val="24"/>
        </w:rPr>
        <w:t>s class teacher</w:t>
      </w:r>
      <w:r w:rsidR="007522A1">
        <w:rPr>
          <w:sz w:val="24"/>
          <w:szCs w:val="24"/>
        </w:rPr>
        <w:t xml:space="preserve">. </w:t>
      </w:r>
    </w:p>
    <w:p w:rsidR="005C01D4" w:rsidRPr="00070D4D" w:rsidRDefault="005C01D4" w:rsidP="00070D4D">
      <w:pPr>
        <w:rPr>
          <w:sz w:val="24"/>
          <w:szCs w:val="24"/>
        </w:rPr>
      </w:pPr>
    </w:p>
    <w:p w:rsidR="001F7B12" w:rsidRDefault="00AA4D22" w:rsidP="008171C9">
      <w:pPr>
        <w:jc w:val="center"/>
        <w:rPr>
          <w:b/>
          <w:sz w:val="40"/>
          <w:szCs w:val="40"/>
          <w:u w:val="single"/>
        </w:rPr>
      </w:pPr>
      <w:r w:rsidRPr="00F55F85">
        <w:rPr>
          <w:b/>
          <w:sz w:val="40"/>
          <w:szCs w:val="40"/>
          <w:u w:val="single"/>
        </w:rPr>
        <w:t>Academic Results</w:t>
      </w:r>
    </w:p>
    <w:p w:rsidR="005C01D4" w:rsidRPr="00F55F85" w:rsidRDefault="005C01D4" w:rsidP="008171C9">
      <w:pPr>
        <w:jc w:val="center"/>
        <w:rPr>
          <w:b/>
          <w:sz w:val="40"/>
          <w:szCs w:val="40"/>
          <w:u w:val="single"/>
        </w:rPr>
      </w:pPr>
    </w:p>
    <w:p w:rsidR="003667B1" w:rsidRDefault="00F55F85" w:rsidP="003667B1">
      <w:pPr>
        <w:rPr>
          <w:sz w:val="24"/>
          <w:szCs w:val="24"/>
        </w:rPr>
      </w:pPr>
      <w:r>
        <w:rPr>
          <w:sz w:val="24"/>
          <w:szCs w:val="24"/>
        </w:rPr>
        <w:t>Academically, we had another successful year in 2017/18 across the whole school. I would like to thank all the teachers and teaching assistants that work so hard, the children that push themselves and want to do well and all our parents that support their child</w:t>
      </w:r>
      <w:r w:rsidR="00F83EDF">
        <w:rPr>
          <w:sz w:val="24"/>
          <w:szCs w:val="24"/>
        </w:rPr>
        <w:t>/children</w:t>
      </w:r>
      <w:r>
        <w:rPr>
          <w:sz w:val="24"/>
          <w:szCs w:val="24"/>
        </w:rPr>
        <w:t xml:space="preserve"> and their learning. The results for 2017/18 are as follows</w:t>
      </w:r>
      <w:r w:rsidR="00F83EDF">
        <w:rPr>
          <w:sz w:val="24"/>
          <w:szCs w:val="24"/>
        </w:rPr>
        <w:t>:</w:t>
      </w:r>
    </w:p>
    <w:p w:rsidR="003667B1" w:rsidRDefault="00F55F85" w:rsidP="00DA6B7A">
      <w:pPr>
        <w:pStyle w:val="ListParagraph"/>
        <w:numPr>
          <w:ilvl w:val="0"/>
          <w:numId w:val="7"/>
        </w:numPr>
        <w:rPr>
          <w:sz w:val="24"/>
          <w:szCs w:val="24"/>
        </w:rPr>
      </w:pPr>
      <w:r w:rsidRPr="00F55F85">
        <w:rPr>
          <w:b/>
          <w:sz w:val="24"/>
          <w:szCs w:val="24"/>
        </w:rPr>
        <w:t>100</w:t>
      </w:r>
      <w:r w:rsidR="003667B1" w:rsidRPr="00F55F85">
        <w:rPr>
          <w:b/>
          <w:sz w:val="24"/>
          <w:szCs w:val="24"/>
        </w:rPr>
        <w:t>%</w:t>
      </w:r>
      <w:r w:rsidR="003667B1" w:rsidRPr="00DA6B7A">
        <w:rPr>
          <w:sz w:val="24"/>
          <w:szCs w:val="24"/>
        </w:rPr>
        <w:t xml:space="preserve"> of our Year 1 children passed their Phonics Check.</w:t>
      </w:r>
    </w:p>
    <w:p w:rsidR="00901468" w:rsidRDefault="00901468" w:rsidP="00901468">
      <w:pPr>
        <w:pStyle w:val="ListParagraph"/>
        <w:rPr>
          <w:sz w:val="24"/>
          <w:szCs w:val="24"/>
        </w:rPr>
      </w:pPr>
    </w:p>
    <w:p w:rsidR="00901468" w:rsidRDefault="001F0752" w:rsidP="00901468">
      <w:pPr>
        <w:pStyle w:val="ListParagraph"/>
        <w:numPr>
          <w:ilvl w:val="0"/>
          <w:numId w:val="7"/>
        </w:numPr>
        <w:rPr>
          <w:sz w:val="24"/>
          <w:szCs w:val="24"/>
        </w:rPr>
      </w:pPr>
      <w:r>
        <w:rPr>
          <w:sz w:val="24"/>
          <w:szCs w:val="24"/>
        </w:rPr>
        <w:t>Our end of KS1 results were:</w:t>
      </w:r>
    </w:p>
    <w:p w:rsidR="001F0752" w:rsidRPr="001F0752" w:rsidRDefault="001F0752" w:rsidP="001F0752">
      <w:pPr>
        <w:pStyle w:val="ListParagraph"/>
        <w:rPr>
          <w:sz w:val="24"/>
          <w:szCs w:val="24"/>
        </w:rPr>
      </w:pPr>
    </w:p>
    <w:p w:rsidR="001F0752" w:rsidRDefault="009B372F" w:rsidP="001F0752">
      <w:pPr>
        <w:pStyle w:val="ListParagraph"/>
        <w:rPr>
          <w:sz w:val="24"/>
          <w:szCs w:val="24"/>
        </w:rPr>
      </w:pPr>
      <w:r w:rsidRPr="009B372F">
        <w:rPr>
          <w:b/>
          <w:sz w:val="24"/>
          <w:szCs w:val="24"/>
        </w:rPr>
        <w:t>83.3</w:t>
      </w:r>
      <w:r w:rsidR="001F0752" w:rsidRPr="009B372F">
        <w:rPr>
          <w:b/>
          <w:sz w:val="24"/>
          <w:szCs w:val="24"/>
        </w:rPr>
        <w:t>%</w:t>
      </w:r>
      <w:r w:rsidR="001F0752">
        <w:rPr>
          <w:sz w:val="24"/>
          <w:szCs w:val="24"/>
        </w:rPr>
        <w:t xml:space="preserve"> of pupils were assessed at the Expected Age Related Standard or above in Reading and </w:t>
      </w:r>
      <w:r w:rsidRPr="009B372F">
        <w:rPr>
          <w:b/>
          <w:sz w:val="24"/>
          <w:szCs w:val="24"/>
        </w:rPr>
        <w:t>80.2</w:t>
      </w:r>
      <w:r>
        <w:rPr>
          <w:sz w:val="24"/>
          <w:szCs w:val="24"/>
        </w:rPr>
        <w:t xml:space="preserve"> in </w:t>
      </w:r>
      <w:r w:rsidR="001F0752">
        <w:rPr>
          <w:sz w:val="24"/>
          <w:szCs w:val="24"/>
        </w:rPr>
        <w:t xml:space="preserve">Writing. </w:t>
      </w:r>
      <w:r w:rsidR="001F0752" w:rsidRPr="009B372F">
        <w:rPr>
          <w:b/>
          <w:sz w:val="24"/>
          <w:szCs w:val="24"/>
        </w:rPr>
        <w:t>86</w:t>
      </w:r>
      <w:r w:rsidRPr="009B372F">
        <w:rPr>
          <w:b/>
          <w:sz w:val="24"/>
          <w:szCs w:val="24"/>
        </w:rPr>
        <w:t>.6</w:t>
      </w:r>
      <w:r>
        <w:rPr>
          <w:sz w:val="24"/>
          <w:szCs w:val="24"/>
        </w:rPr>
        <w:t>% were assessed</w:t>
      </w:r>
      <w:r w:rsidR="001F0752">
        <w:rPr>
          <w:sz w:val="24"/>
          <w:szCs w:val="24"/>
        </w:rPr>
        <w:t xml:space="preserve"> at the Expected Age Related Standard or above in Maths.</w:t>
      </w:r>
    </w:p>
    <w:p w:rsidR="001F0752" w:rsidRDefault="001F0752" w:rsidP="001F0752">
      <w:pPr>
        <w:pStyle w:val="ListParagraph"/>
        <w:rPr>
          <w:sz w:val="24"/>
          <w:szCs w:val="24"/>
        </w:rPr>
      </w:pPr>
    </w:p>
    <w:p w:rsidR="005C01D4" w:rsidRDefault="005C01D4" w:rsidP="001F0752">
      <w:pPr>
        <w:pStyle w:val="ListParagraph"/>
        <w:rPr>
          <w:sz w:val="24"/>
          <w:szCs w:val="24"/>
        </w:rPr>
      </w:pPr>
    </w:p>
    <w:p w:rsidR="005C01D4" w:rsidRDefault="005C01D4" w:rsidP="001F0752">
      <w:pPr>
        <w:pStyle w:val="ListParagraph"/>
        <w:rPr>
          <w:sz w:val="24"/>
          <w:szCs w:val="24"/>
        </w:rPr>
      </w:pPr>
    </w:p>
    <w:p w:rsidR="00DA6B7A" w:rsidRDefault="00DA6B7A" w:rsidP="00DA6B7A">
      <w:pPr>
        <w:pStyle w:val="ListParagraph"/>
        <w:rPr>
          <w:sz w:val="24"/>
          <w:szCs w:val="24"/>
        </w:rPr>
      </w:pPr>
    </w:p>
    <w:p w:rsidR="005C01D4" w:rsidRDefault="005C01D4" w:rsidP="00DA6B7A">
      <w:pPr>
        <w:pStyle w:val="ListParagraph"/>
        <w:rPr>
          <w:sz w:val="24"/>
          <w:szCs w:val="24"/>
        </w:rPr>
      </w:pPr>
    </w:p>
    <w:p w:rsidR="00DA6B7A" w:rsidRPr="00DA6B7A" w:rsidRDefault="00901468" w:rsidP="00DA6B7A">
      <w:pPr>
        <w:pStyle w:val="ListParagraph"/>
        <w:numPr>
          <w:ilvl w:val="0"/>
          <w:numId w:val="7"/>
        </w:numPr>
        <w:rPr>
          <w:sz w:val="24"/>
          <w:szCs w:val="24"/>
        </w:rPr>
      </w:pPr>
      <w:r>
        <w:rPr>
          <w:sz w:val="24"/>
          <w:szCs w:val="24"/>
        </w:rPr>
        <w:t>The table below shows our end of KS2 results</w:t>
      </w:r>
    </w:p>
    <w:p w:rsidR="00901468" w:rsidRDefault="001F0752" w:rsidP="00901468">
      <w:r>
        <w:rPr>
          <w:sz w:val="24"/>
          <w:szCs w:val="24"/>
        </w:rPr>
        <w:t xml:space="preserve">              </w:t>
      </w:r>
    </w:p>
    <w:tbl>
      <w:tblPr>
        <w:tblStyle w:val="TableGrid"/>
        <w:tblW w:w="0" w:type="auto"/>
        <w:tblInd w:w="1271" w:type="dxa"/>
        <w:tblLook w:val="04A0" w:firstRow="1" w:lastRow="0" w:firstColumn="1" w:lastColumn="0" w:noHBand="0" w:noVBand="1"/>
      </w:tblPr>
      <w:tblGrid>
        <w:gridCol w:w="2035"/>
        <w:gridCol w:w="2855"/>
        <w:gridCol w:w="1355"/>
      </w:tblGrid>
      <w:tr w:rsidR="00901468" w:rsidTr="00901468">
        <w:tc>
          <w:tcPr>
            <w:tcW w:w="2035" w:type="dxa"/>
          </w:tcPr>
          <w:p w:rsidR="00901468" w:rsidRPr="00E970E9" w:rsidRDefault="00901468" w:rsidP="007C1900">
            <w:pPr>
              <w:jc w:val="center"/>
              <w:rPr>
                <w:b/>
                <w:sz w:val="32"/>
                <w:szCs w:val="32"/>
                <w:u w:val="single"/>
              </w:rPr>
            </w:pPr>
            <w:r w:rsidRPr="00E970E9">
              <w:rPr>
                <w:b/>
                <w:sz w:val="32"/>
                <w:szCs w:val="32"/>
                <w:u w:val="single"/>
              </w:rPr>
              <w:t>Data</w:t>
            </w:r>
          </w:p>
        </w:tc>
        <w:tc>
          <w:tcPr>
            <w:tcW w:w="2855" w:type="dxa"/>
          </w:tcPr>
          <w:p w:rsidR="00901468" w:rsidRPr="00E970E9" w:rsidRDefault="00901468" w:rsidP="007C1900">
            <w:pPr>
              <w:jc w:val="center"/>
              <w:rPr>
                <w:b/>
                <w:sz w:val="32"/>
                <w:szCs w:val="32"/>
                <w:u w:val="single"/>
              </w:rPr>
            </w:pPr>
            <w:r w:rsidRPr="00E970E9">
              <w:rPr>
                <w:b/>
                <w:sz w:val="32"/>
                <w:szCs w:val="32"/>
                <w:u w:val="single"/>
              </w:rPr>
              <w:t>Hanslope Primary</w:t>
            </w:r>
          </w:p>
        </w:tc>
        <w:tc>
          <w:tcPr>
            <w:tcW w:w="1355" w:type="dxa"/>
          </w:tcPr>
          <w:p w:rsidR="00901468" w:rsidRDefault="00901468" w:rsidP="007C1900">
            <w:pPr>
              <w:jc w:val="center"/>
              <w:rPr>
                <w:b/>
                <w:sz w:val="32"/>
                <w:szCs w:val="32"/>
                <w:u w:val="single"/>
              </w:rPr>
            </w:pPr>
            <w:r w:rsidRPr="00E970E9">
              <w:rPr>
                <w:b/>
                <w:sz w:val="32"/>
                <w:szCs w:val="32"/>
                <w:u w:val="single"/>
              </w:rPr>
              <w:t>National Figure</w:t>
            </w:r>
          </w:p>
          <w:p w:rsidR="00901468" w:rsidRPr="00E970E9" w:rsidRDefault="00901468" w:rsidP="007C1900">
            <w:pPr>
              <w:jc w:val="center"/>
              <w:rPr>
                <w:b/>
                <w:sz w:val="32"/>
                <w:szCs w:val="32"/>
                <w:u w:val="single"/>
              </w:rPr>
            </w:pPr>
          </w:p>
        </w:tc>
      </w:tr>
      <w:tr w:rsidR="00901468" w:rsidTr="00901468">
        <w:tc>
          <w:tcPr>
            <w:tcW w:w="2035" w:type="dxa"/>
          </w:tcPr>
          <w:p w:rsidR="00901468" w:rsidRDefault="00901468" w:rsidP="007C1900">
            <w:r>
              <w:t xml:space="preserve">The </w:t>
            </w:r>
            <w:r w:rsidR="0046359A">
              <w:t xml:space="preserve">combined </w:t>
            </w:r>
            <w:r>
              <w:t>% of pupils achieving the expected standard in Reading, Writing and Mathematics</w:t>
            </w:r>
          </w:p>
        </w:tc>
        <w:tc>
          <w:tcPr>
            <w:tcW w:w="2855" w:type="dxa"/>
          </w:tcPr>
          <w:p w:rsidR="00901468" w:rsidRPr="00A124D1" w:rsidRDefault="009B372F" w:rsidP="007C1900">
            <w:pPr>
              <w:jc w:val="center"/>
              <w:rPr>
                <w:b/>
                <w:sz w:val="32"/>
                <w:szCs w:val="32"/>
                <w:highlight w:val="green"/>
              </w:rPr>
            </w:pPr>
            <w:r>
              <w:rPr>
                <w:b/>
                <w:sz w:val="32"/>
                <w:szCs w:val="32"/>
                <w:highlight w:val="green"/>
              </w:rPr>
              <w:t>82.5</w:t>
            </w:r>
            <w:r w:rsidR="00901468" w:rsidRPr="00A124D1">
              <w:rPr>
                <w:b/>
                <w:sz w:val="32"/>
                <w:szCs w:val="32"/>
                <w:highlight w:val="green"/>
              </w:rPr>
              <w:t>%</w:t>
            </w:r>
          </w:p>
        </w:tc>
        <w:tc>
          <w:tcPr>
            <w:tcW w:w="1355" w:type="dxa"/>
          </w:tcPr>
          <w:p w:rsidR="00901468" w:rsidRPr="00A124D1" w:rsidRDefault="009B372F" w:rsidP="007C1900">
            <w:pPr>
              <w:jc w:val="center"/>
              <w:rPr>
                <w:b/>
                <w:sz w:val="32"/>
                <w:szCs w:val="32"/>
                <w:highlight w:val="yellow"/>
              </w:rPr>
            </w:pPr>
            <w:r>
              <w:rPr>
                <w:b/>
                <w:sz w:val="32"/>
                <w:szCs w:val="32"/>
                <w:highlight w:val="yellow"/>
              </w:rPr>
              <w:t>64.3</w:t>
            </w:r>
            <w:r w:rsidR="00901468" w:rsidRPr="00A124D1">
              <w:rPr>
                <w:b/>
                <w:sz w:val="32"/>
                <w:szCs w:val="32"/>
                <w:highlight w:val="yellow"/>
              </w:rPr>
              <w:t>%</w:t>
            </w:r>
          </w:p>
        </w:tc>
      </w:tr>
      <w:tr w:rsidR="00901468" w:rsidTr="00901468">
        <w:tc>
          <w:tcPr>
            <w:tcW w:w="2035" w:type="dxa"/>
          </w:tcPr>
          <w:p w:rsidR="00901468" w:rsidRDefault="00901468" w:rsidP="007C1900">
            <w:r>
              <w:t>% of pupil</w:t>
            </w:r>
            <w:r w:rsidR="009B372F">
              <w:t>s achieving the expected standard</w:t>
            </w:r>
            <w:r w:rsidR="0046359A">
              <w:t xml:space="preserve"> or above</w:t>
            </w:r>
            <w:r w:rsidR="009B372F">
              <w:t xml:space="preserve"> in </w:t>
            </w:r>
            <w:r>
              <w:t>Reading</w:t>
            </w:r>
          </w:p>
          <w:p w:rsidR="00901468" w:rsidRDefault="00901468" w:rsidP="007C1900"/>
        </w:tc>
        <w:tc>
          <w:tcPr>
            <w:tcW w:w="2855" w:type="dxa"/>
          </w:tcPr>
          <w:p w:rsidR="00901468" w:rsidRPr="00A124D1" w:rsidRDefault="009B372F" w:rsidP="007C1900">
            <w:pPr>
              <w:jc w:val="center"/>
              <w:rPr>
                <w:b/>
                <w:sz w:val="32"/>
                <w:szCs w:val="32"/>
                <w:highlight w:val="green"/>
              </w:rPr>
            </w:pPr>
            <w:r>
              <w:rPr>
                <w:b/>
                <w:sz w:val="32"/>
                <w:szCs w:val="32"/>
                <w:highlight w:val="green"/>
              </w:rPr>
              <w:t>85</w:t>
            </w:r>
            <w:r w:rsidR="00901468" w:rsidRPr="00A124D1">
              <w:rPr>
                <w:b/>
                <w:sz w:val="32"/>
                <w:szCs w:val="32"/>
                <w:highlight w:val="green"/>
              </w:rPr>
              <w:t>%</w:t>
            </w:r>
          </w:p>
        </w:tc>
        <w:tc>
          <w:tcPr>
            <w:tcW w:w="1355" w:type="dxa"/>
          </w:tcPr>
          <w:p w:rsidR="00901468" w:rsidRPr="00A124D1" w:rsidRDefault="009B372F" w:rsidP="007C1900">
            <w:pPr>
              <w:jc w:val="center"/>
              <w:rPr>
                <w:b/>
                <w:sz w:val="32"/>
                <w:szCs w:val="32"/>
                <w:highlight w:val="yellow"/>
              </w:rPr>
            </w:pPr>
            <w:r>
              <w:rPr>
                <w:b/>
                <w:sz w:val="32"/>
                <w:szCs w:val="32"/>
                <w:highlight w:val="yellow"/>
              </w:rPr>
              <w:t>75</w:t>
            </w:r>
            <w:r w:rsidR="00901468" w:rsidRPr="00A124D1">
              <w:rPr>
                <w:b/>
                <w:sz w:val="32"/>
                <w:szCs w:val="32"/>
                <w:highlight w:val="yellow"/>
              </w:rPr>
              <w:t>%</w:t>
            </w:r>
          </w:p>
        </w:tc>
      </w:tr>
      <w:tr w:rsidR="00901468" w:rsidTr="00901468">
        <w:tc>
          <w:tcPr>
            <w:tcW w:w="2035" w:type="dxa"/>
          </w:tcPr>
          <w:p w:rsidR="00901468" w:rsidRDefault="00901468" w:rsidP="007C1900">
            <w:r>
              <w:t>% of p</w:t>
            </w:r>
            <w:r w:rsidR="009B372F">
              <w:t>upils achieving average standard or above</w:t>
            </w:r>
            <w:r>
              <w:t xml:space="preserve"> in Writing</w:t>
            </w:r>
          </w:p>
          <w:p w:rsidR="00901468" w:rsidRDefault="00901468" w:rsidP="007C1900"/>
        </w:tc>
        <w:tc>
          <w:tcPr>
            <w:tcW w:w="2855" w:type="dxa"/>
          </w:tcPr>
          <w:p w:rsidR="00901468" w:rsidRPr="00A124D1" w:rsidRDefault="0046359A" w:rsidP="007C1900">
            <w:pPr>
              <w:jc w:val="center"/>
              <w:rPr>
                <w:b/>
                <w:sz w:val="32"/>
                <w:szCs w:val="32"/>
                <w:highlight w:val="green"/>
              </w:rPr>
            </w:pPr>
            <w:r>
              <w:rPr>
                <w:b/>
                <w:sz w:val="32"/>
                <w:szCs w:val="32"/>
                <w:highlight w:val="green"/>
              </w:rPr>
              <w:t>87.5</w:t>
            </w:r>
            <w:r w:rsidR="00901468" w:rsidRPr="00A124D1">
              <w:rPr>
                <w:b/>
                <w:sz w:val="32"/>
                <w:szCs w:val="32"/>
                <w:highlight w:val="green"/>
              </w:rPr>
              <w:t>%</w:t>
            </w:r>
          </w:p>
        </w:tc>
        <w:tc>
          <w:tcPr>
            <w:tcW w:w="1355" w:type="dxa"/>
          </w:tcPr>
          <w:p w:rsidR="00901468" w:rsidRPr="00A124D1" w:rsidRDefault="0046359A" w:rsidP="007C1900">
            <w:pPr>
              <w:jc w:val="center"/>
              <w:rPr>
                <w:b/>
                <w:sz w:val="32"/>
                <w:szCs w:val="32"/>
                <w:highlight w:val="yellow"/>
              </w:rPr>
            </w:pPr>
            <w:r>
              <w:rPr>
                <w:b/>
                <w:sz w:val="32"/>
                <w:szCs w:val="32"/>
                <w:highlight w:val="yellow"/>
              </w:rPr>
              <w:t>78</w:t>
            </w:r>
            <w:r w:rsidR="00901468" w:rsidRPr="00A124D1">
              <w:rPr>
                <w:b/>
                <w:sz w:val="32"/>
                <w:szCs w:val="32"/>
                <w:highlight w:val="yellow"/>
              </w:rPr>
              <w:t>%</w:t>
            </w:r>
          </w:p>
        </w:tc>
      </w:tr>
      <w:tr w:rsidR="00901468" w:rsidTr="00901468">
        <w:tc>
          <w:tcPr>
            <w:tcW w:w="2035" w:type="dxa"/>
          </w:tcPr>
          <w:p w:rsidR="00901468" w:rsidRDefault="00901468" w:rsidP="007C1900">
            <w:r>
              <w:t>% of pupil</w:t>
            </w:r>
            <w:r w:rsidR="009B372F">
              <w:t xml:space="preserve">s achieving the expected standard or above in </w:t>
            </w:r>
            <w:r>
              <w:t>Maths</w:t>
            </w:r>
          </w:p>
          <w:p w:rsidR="00901468" w:rsidRDefault="00901468" w:rsidP="007C1900"/>
        </w:tc>
        <w:tc>
          <w:tcPr>
            <w:tcW w:w="2855" w:type="dxa"/>
          </w:tcPr>
          <w:p w:rsidR="00901468" w:rsidRPr="00A124D1" w:rsidRDefault="0046359A" w:rsidP="007C1900">
            <w:pPr>
              <w:jc w:val="center"/>
              <w:rPr>
                <w:b/>
                <w:sz w:val="32"/>
                <w:szCs w:val="32"/>
                <w:highlight w:val="green"/>
              </w:rPr>
            </w:pPr>
            <w:r>
              <w:rPr>
                <w:b/>
                <w:sz w:val="32"/>
                <w:szCs w:val="32"/>
                <w:highlight w:val="green"/>
              </w:rPr>
              <w:t>88</w:t>
            </w:r>
            <w:r w:rsidR="00901468" w:rsidRPr="00A124D1">
              <w:rPr>
                <w:b/>
                <w:sz w:val="32"/>
                <w:szCs w:val="32"/>
                <w:highlight w:val="green"/>
              </w:rPr>
              <w:t>%</w:t>
            </w:r>
          </w:p>
        </w:tc>
        <w:tc>
          <w:tcPr>
            <w:tcW w:w="1355" w:type="dxa"/>
          </w:tcPr>
          <w:p w:rsidR="00901468" w:rsidRPr="00A124D1" w:rsidRDefault="0046359A" w:rsidP="007C1900">
            <w:pPr>
              <w:jc w:val="center"/>
              <w:rPr>
                <w:b/>
                <w:sz w:val="32"/>
                <w:szCs w:val="32"/>
                <w:highlight w:val="yellow"/>
              </w:rPr>
            </w:pPr>
            <w:r>
              <w:rPr>
                <w:b/>
                <w:sz w:val="32"/>
                <w:szCs w:val="32"/>
                <w:highlight w:val="yellow"/>
              </w:rPr>
              <w:t>76</w:t>
            </w:r>
            <w:r w:rsidR="00901468" w:rsidRPr="00A124D1">
              <w:rPr>
                <w:b/>
                <w:sz w:val="32"/>
                <w:szCs w:val="32"/>
                <w:highlight w:val="yellow"/>
              </w:rPr>
              <w:t>%</w:t>
            </w:r>
          </w:p>
        </w:tc>
      </w:tr>
    </w:tbl>
    <w:p w:rsidR="003667B1" w:rsidRDefault="003667B1" w:rsidP="003667B1">
      <w:pPr>
        <w:rPr>
          <w:sz w:val="24"/>
          <w:szCs w:val="24"/>
        </w:rPr>
      </w:pPr>
    </w:p>
    <w:p w:rsidR="0046359A" w:rsidRDefault="0046359A" w:rsidP="003667B1">
      <w:pPr>
        <w:rPr>
          <w:sz w:val="24"/>
          <w:szCs w:val="24"/>
        </w:rPr>
      </w:pPr>
    </w:p>
    <w:p w:rsidR="0046359A" w:rsidRDefault="0046359A" w:rsidP="003667B1">
      <w:pPr>
        <w:rPr>
          <w:sz w:val="24"/>
          <w:szCs w:val="24"/>
        </w:rPr>
      </w:pPr>
      <w:r>
        <w:rPr>
          <w:sz w:val="24"/>
          <w:szCs w:val="24"/>
        </w:rPr>
        <w:t>This means that for</w:t>
      </w:r>
      <w:r w:rsidR="00591764">
        <w:rPr>
          <w:sz w:val="24"/>
          <w:szCs w:val="24"/>
        </w:rPr>
        <w:t xml:space="preserve"> the fifth</w:t>
      </w:r>
      <w:r>
        <w:rPr>
          <w:sz w:val="24"/>
          <w:szCs w:val="24"/>
        </w:rPr>
        <w:t xml:space="preserve"> consecutive year will be in </w:t>
      </w:r>
      <w:r w:rsidR="00591764">
        <w:rPr>
          <w:sz w:val="24"/>
          <w:szCs w:val="24"/>
        </w:rPr>
        <w:t xml:space="preserve">at least </w:t>
      </w:r>
      <w:r>
        <w:rPr>
          <w:sz w:val="24"/>
          <w:szCs w:val="24"/>
        </w:rPr>
        <w:t xml:space="preserve">the top 10 primary schools in Milton Keynes (out of 90 primary schools altogether). </w:t>
      </w:r>
    </w:p>
    <w:p w:rsidR="00591764" w:rsidRDefault="00591764" w:rsidP="003667B1">
      <w:pPr>
        <w:rPr>
          <w:sz w:val="24"/>
          <w:szCs w:val="24"/>
        </w:rPr>
      </w:pPr>
    </w:p>
    <w:p w:rsidR="00591764" w:rsidRPr="00591764" w:rsidRDefault="00591764" w:rsidP="00591764">
      <w:pPr>
        <w:jc w:val="center"/>
        <w:rPr>
          <w:b/>
          <w:sz w:val="40"/>
          <w:szCs w:val="40"/>
          <w:u w:val="single"/>
        </w:rPr>
      </w:pPr>
      <w:r w:rsidRPr="00591764">
        <w:rPr>
          <w:b/>
          <w:sz w:val="40"/>
          <w:szCs w:val="40"/>
          <w:u w:val="single"/>
        </w:rPr>
        <w:t>Y6 Pupils and Secondary Applications</w:t>
      </w:r>
    </w:p>
    <w:p w:rsidR="00591764" w:rsidRDefault="00591764" w:rsidP="003667B1">
      <w:pPr>
        <w:rPr>
          <w:sz w:val="24"/>
          <w:szCs w:val="24"/>
        </w:rPr>
      </w:pPr>
    </w:p>
    <w:p w:rsidR="00591764" w:rsidRDefault="00591764" w:rsidP="003667B1">
      <w:pPr>
        <w:rPr>
          <w:sz w:val="24"/>
          <w:szCs w:val="24"/>
        </w:rPr>
      </w:pPr>
      <w:r>
        <w:rPr>
          <w:sz w:val="24"/>
          <w:szCs w:val="24"/>
        </w:rPr>
        <w:t xml:space="preserve">I wish to remind all parents of Year 6 children that you need to apply for a secondary place for your child in your chosen school by </w:t>
      </w:r>
      <w:r w:rsidRPr="00BB3366">
        <w:rPr>
          <w:b/>
          <w:sz w:val="24"/>
          <w:szCs w:val="24"/>
        </w:rPr>
        <w:t>31/10/18.</w:t>
      </w:r>
      <w:r>
        <w:rPr>
          <w:sz w:val="24"/>
          <w:szCs w:val="24"/>
        </w:rPr>
        <w:t xml:space="preserve"> </w:t>
      </w:r>
      <w:r w:rsidR="00BB3366">
        <w:rPr>
          <w:sz w:val="24"/>
          <w:szCs w:val="24"/>
        </w:rPr>
        <w:t>If you are unsure how to apply please see the MK or Northampton LA website.</w:t>
      </w:r>
    </w:p>
    <w:p w:rsidR="00591764" w:rsidRDefault="00591764" w:rsidP="003667B1">
      <w:pPr>
        <w:rPr>
          <w:sz w:val="24"/>
          <w:szCs w:val="24"/>
        </w:rPr>
      </w:pPr>
    </w:p>
    <w:p w:rsidR="005C01D4" w:rsidRDefault="005C01D4" w:rsidP="003667B1">
      <w:pPr>
        <w:rPr>
          <w:sz w:val="24"/>
          <w:szCs w:val="24"/>
        </w:rPr>
      </w:pPr>
    </w:p>
    <w:p w:rsidR="005C01D4" w:rsidRDefault="005C01D4" w:rsidP="003667B1">
      <w:pPr>
        <w:rPr>
          <w:sz w:val="24"/>
          <w:szCs w:val="24"/>
        </w:rPr>
      </w:pPr>
      <w:bookmarkStart w:id="0" w:name="_GoBack"/>
    </w:p>
    <w:bookmarkEnd w:id="0"/>
    <w:p w:rsidR="00591764" w:rsidRDefault="00591764" w:rsidP="00591764">
      <w:pPr>
        <w:jc w:val="center"/>
        <w:rPr>
          <w:b/>
          <w:sz w:val="40"/>
          <w:szCs w:val="40"/>
          <w:u w:val="single"/>
        </w:rPr>
      </w:pPr>
      <w:r w:rsidRPr="00591764">
        <w:rPr>
          <w:b/>
          <w:sz w:val="40"/>
          <w:szCs w:val="40"/>
          <w:u w:val="single"/>
        </w:rPr>
        <w:t xml:space="preserve">Macmillan </w:t>
      </w:r>
      <w:r>
        <w:rPr>
          <w:b/>
          <w:sz w:val="40"/>
          <w:szCs w:val="40"/>
          <w:u w:val="single"/>
        </w:rPr>
        <w:t xml:space="preserve">Fundraising </w:t>
      </w:r>
      <w:r w:rsidRPr="00591764">
        <w:rPr>
          <w:b/>
          <w:sz w:val="40"/>
          <w:szCs w:val="40"/>
          <w:u w:val="single"/>
        </w:rPr>
        <w:t>Event</w:t>
      </w:r>
    </w:p>
    <w:p w:rsidR="006B54F3" w:rsidRDefault="00591764" w:rsidP="003667B1">
      <w:pPr>
        <w:rPr>
          <w:sz w:val="24"/>
          <w:szCs w:val="24"/>
        </w:rPr>
      </w:pPr>
      <w:r>
        <w:rPr>
          <w:sz w:val="24"/>
          <w:szCs w:val="24"/>
        </w:rPr>
        <w:t xml:space="preserve">We will be holding our annual Macmillan Event on </w:t>
      </w:r>
      <w:r w:rsidRPr="00BB3366">
        <w:rPr>
          <w:b/>
          <w:sz w:val="24"/>
          <w:szCs w:val="24"/>
        </w:rPr>
        <w:t>Thursday 27</w:t>
      </w:r>
      <w:r w:rsidRPr="00BB3366">
        <w:rPr>
          <w:b/>
          <w:sz w:val="24"/>
          <w:szCs w:val="24"/>
          <w:vertAlign w:val="superscript"/>
        </w:rPr>
        <w:t>th</w:t>
      </w:r>
      <w:r w:rsidRPr="00BB3366">
        <w:rPr>
          <w:b/>
          <w:sz w:val="24"/>
          <w:szCs w:val="24"/>
        </w:rPr>
        <w:t xml:space="preserve"> September</w:t>
      </w:r>
      <w:r>
        <w:rPr>
          <w:sz w:val="24"/>
          <w:szCs w:val="24"/>
        </w:rPr>
        <w:t>. This will be a cake sale. Paper plates/bags and information will be sent home in plenty of time for you to kindly fill with cakes. These will be sold from 3:15 on the KS2 playground. This year there will not be a set price but we will be asking for donations for our local</w:t>
      </w:r>
      <w:r w:rsidR="00BB3366">
        <w:rPr>
          <w:sz w:val="24"/>
          <w:szCs w:val="24"/>
        </w:rPr>
        <w:t xml:space="preserve"> Macmill</w:t>
      </w:r>
      <w:r>
        <w:rPr>
          <w:sz w:val="24"/>
          <w:szCs w:val="24"/>
        </w:rPr>
        <w:t xml:space="preserve">an Hospice. </w:t>
      </w:r>
    </w:p>
    <w:p w:rsidR="00591764" w:rsidRDefault="00591764" w:rsidP="003667B1">
      <w:pPr>
        <w:rPr>
          <w:sz w:val="24"/>
          <w:szCs w:val="24"/>
        </w:rPr>
      </w:pPr>
    </w:p>
    <w:p w:rsidR="00591764" w:rsidRDefault="00591764" w:rsidP="00591764">
      <w:pPr>
        <w:jc w:val="center"/>
        <w:rPr>
          <w:b/>
          <w:sz w:val="40"/>
          <w:szCs w:val="40"/>
          <w:u w:val="single"/>
        </w:rPr>
      </w:pPr>
      <w:r w:rsidRPr="00591764">
        <w:rPr>
          <w:b/>
          <w:sz w:val="40"/>
          <w:szCs w:val="40"/>
          <w:u w:val="single"/>
        </w:rPr>
        <w:t>Harvest</w:t>
      </w:r>
    </w:p>
    <w:p w:rsidR="00BB3366" w:rsidRDefault="00BB3366" w:rsidP="00BB3366">
      <w:pPr>
        <w:rPr>
          <w:b/>
          <w:sz w:val="24"/>
          <w:szCs w:val="24"/>
        </w:rPr>
      </w:pPr>
      <w:r>
        <w:rPr>
          <w:sz w:val="24"/>
          <w:szCs w:val="24"/>
        </w:rPr>
        <w:t>We will be celebrating Harvest on Thursday 11</w:t>
      </w:r>
      <w:r w:rsidRPr="00BB3366">
        <w:rPr>
          <w:sz w:val="24"/>
          <w:szCs w:val="24"/>
          <w:vertAlign w:val="superscript"/>
        </w:rPr>
        <w:t>th</w:t>
      </w:r>
      <w:r>
        <w:rPr>
          <w:sz w:val="24"/>
          <w:szCs w:val="24"/>
        </w:rPr>
        <w:t xml:space="preserve"> October. </w:t>
      </w:r>
      <w:r w:rsidR="00DC5DCD">
        <w:rPr>
          <w:sz w:val="24"/>
          <w:szCs w:val="24"/>
        </w:rPr>
        <w:t xml:space="preserve">We will have an in school only assembly in the afternoon but will wish to invite all parents to the KS2 playground at 3:00pm. All our children will then come out and sing a couple of songs to you. Once this has happened the children will return to their classes and be dismissed in the usual manner. </w:t>
      </w:r>
      <w:r w:rsidR="00DC5DCD" w:rsidRPr="00DC5DCD">
        <w:rPr>
          <w:b/>
          <w:sz w:val="24"/>
          <w:szCs w:val="24"/>
        </w:rPr>
        <w:t>Please be prepared for the children to po</w:t>
      </w:r>
      <w:r w:rsidR="00DC5DCD">
        <w:rPr>
          <w:b/>
          <w:sz w:val="24"/>
          <w:szCs w:val="24"/>
        </w:rPr>
        <w:t>ssibly be d</w:t>
      </w:r>
      <w:r w:rsidR="00DC5DCD" w:rsidRPr="00DC5DCD">
        <w:rPr>
          <w:b/>
          <w:sz w:val="24"/>
          <w:szCs w:val="24"/>
        </w:rPr>
        <w:t xml:space="preserve">ismissed </w:t>
      </w:r>
      <w:r w:rsidR="00DC5DCD">
        <w:rPr>
          <w:b/>
          <w:sz w:val="24"/>
          <w:szCs w:val="24"/>
        </w:rPr>
        <w:t>slightly later than</w:t>
      </w:r>
      <w:r w:rsidR="00DC5DCD" w:rsidRPr="00DC5DCD">
        <w:rPr>
          <w:b/>
          <w:sz w:val="24"/>
          <w:szCs w:val="24"/>
        </w:rPr>
        <w:t xml:space="preserve"> usual.</w:t>
      </w:r>
    </w:p>
    <w:p w:rsidR="00DC5DCD" w:rsidRDefault="00DC5DCD" w:rsidP="00BB3366">
      <w:pPr>
        <w:rPr>
          <w:b/>
          <w:sz w:val="24"/>
          <w:szCs w:val="24"/>
        </w:rPr>
      </w:pPr>
    </w:p>
    <w:p w:rsidR="00DC5DCD" w:rsidRPr="00DC5DCD" w:rsidRDefault="00DC5DCD" w:rsidP="00BB3366">
      <w:pPr>
        <w:rPr>
          <w:sz w:val="24"/>
          <w:szCs w:val="24"/>
        </w:rPr>
      </w:pPr>
      <w:r>
        <w:rPr>
          <w:sz w:val="24"/>
          <w:szCs w:val="24"/>
        </w:rPr>
        <w:t>We will be collecting food for the MK Food Bank and ask for any donations that you can spare.</w:t>
      </w:r>
    </w:p>
    <w:p w:rsidR="006B54F3" w:rsidRPr="003667B1" w:rsidRDefault="006B54F3" w:rsidP="003667B1">
      <w:pPr>
        <w:rPr>
          <w:sz w:val="24"/>
          <w:szCs w:val="24"/>
        </w:rPr>
      </w:pPr>
    </w:p>
    <w:p w:rsidR="006B54F3" w:rsidRDefault="00E6064E" w:rsidP="006B54F3">
      <w:pPr>
        <w:jc w:val="center"/>
        <w:rPr>
          <w:b/>
          <w:sz w:val="36"/>
          <w:szCs w:val="36"/>
          <w:u w:val="single"/>
        </w:rPr>
      </w:pPr>
      <w:r>
        <w:rPr>
          <w:b/>
          <w:sz w:val="36"/>
          <w:szCs w:val="36"/>
          <w:u w:val="single"/>
        </w:rPr>
        <w:t>Dogs/Scooters/Bikes</w:t>
      </w:r>
      <w:r w:rsidR="0046359A">
        <w:rPr>
          <w:b/>
          <w:sz w:val="36"/>
          <w:szCs w:val="36"/>
          <w:u w:val="single"/>
        </w:rPr>
        <w:t>/Play Equipment</w:t>
      </w:r>
      <w:r w:rsidR="00591764">
        <w:rPr>
          <w:b/>
          <w:sz w:val="36"/>
          <w:szCs w:val="36"/>
          <w:u w:val="single"/>
        </w:rPr>
        <w:t>/Parking</w:t>
      </w:r>
    </w:p>
    <w:p w:rsidR="006B54F3" w:rsidRDefault="006B54F3" w:rsidP="006B54F3">
      <w:pPr>
        <w:rPr>
          <w:sz w:val="24"/>
          <w:szCs w:val="24"/>
        </w:rPr>
      </w:pPr>
      <w:r>
        <w:rPr>
          <w:sz w:val="24"/>
          <w:szCs w:val="24"/>
        </w:rPr>
        <w:t>I wish to remind everyone that dogs are not allowed on the school premises at any time.</w:t>
      </w:r>
    </w:p>
    <w:p w:rsidR="006B54F3" w:rsidRDefault="006B54F3" w:rsidP="006B54F3">
      <w:pPr>
        <w:rPr>
          <w:sz w:val="24"/>
          <w:szCs w:val="24"/>
        </w:rPr>
      </w:pPr>
      <w:r>
        <w:rPr>
          <w:sz w:val="24"/>
          <w:szCs w:val="24"/>
        </w:rPr>
        <w:t>Similarly, scooters and bikes are not to be brought to school.</w:t>
      </w:r>
    </w:p>
    <w:p w:rsidR="0046359A" w:rsidRDefault="0046359A" w:rsidP="006B54F3">
      <w:pPr>
        <w:rPr>
          <w:sz w:val="24"/>
          <w:szCs w:val="24"/>
        </w:rPr>
      </w:pPr>
    </w:p>
    <w:p w:rsidR="0046359A" w:rsidRDefault="0046359A" w:rsidP="006B54F3">
      <w:pPr>
        <w:rPr>
          <w:sz w:val="24"/>
          <w:szCs w:val="24"/>
        </w:rPr>
      </w:pPr>
      <w:r>
        <w:rPr>
          <w:sz w:val="24"/>
          <w:szCs w:val="24"/>
        </w:rPr>
        <w:t xml:space="preserve">Before and after school we have had quite a lot of children playing on the KS2 Trim Trail and KS1 play equipment. The children know that this is not allowed and have been reminded of this. The reason for this is that the equipment is not supervised by a member of staff during these times. </w:t>
      </w:r>
    </w:p>
    <w:p w:rsidR="00591764" w:rsidRDefault="00591764" w:rsidP="006B54F3">
      <w:pPr>
        <w:rPr>
          <w:sz w:val="24"/>
          <w:szCs w:val="24"/>
        </w:rPr>
      </w:pPr>
    </w:p>
    <w:p w:rsidR="00591764" w:rsidRDefault="00591764" w:rsidP="006B54F3">
      <w:pPr>
        <w:rPr>
          <w:sz w:val="24"/>
          <w:szCs w:val="24"/>
        </w:rPr>
      </w:pPr>
      <w:r>
        <w:rPr>
          <w:sz w:val="24"/>
          <w:szCs w:val="24"/>
        </w:rPr>
        <w:t xml:space="preserve">We have had quite a few incidents of parents bringing their car into the staff carpark before/during and after school. I would like to politely remind you that this is prohibited. </w:t>
      </w:r>
    </w:p>
    <w:p w:rsidR="005C01D4" w:rsidRDefault="005C01D4" w:rsidP="006B54F3">
      <w:pPr>
        <w:rPr>
          <w:sz w:val="24"/>
          <w:szCs w:val="24"/>
        </w:rPr>
      </w:pPr>
    </w:p>
    <w:p w:rsidR="006B54F3" w:rsidRPr="006B54F3" w:rsidRDefault="006B54F3" w:rsidP="00A010B8">
      <w:pPr>
        <w:rPr>
          <w:sz w:val="24"/>
          <w:szCs w:val="24"/>
        </w:rPr>
      </w:pPr>
    </w:p>
    <w:p w:rsidR="008171C9" w:rsidRDefault="008171C9" w:rsidP="00175A96">
      <w:pPr>
        <w:jc w:val="center"/>
        <w:rPr>
          <w:b/>
          <w:sz w:val="36"/>
          <w:szCs w:val="36"/>
          <w:u w:val="single"/>
        </w:rPr>
      </w:pPr>
    </w:p>
    <w:p w:rsidR="00175A96" w:rsidRDefault="00643209" w:rsidP="00175A96">
      <w:pPr>
        <w:jc w:val="center"/>
        <w:rPr>
          <w:b/>
          <w:sz w:val="36"/>
          <w:szCs w:val="36"/>
          <w:u w:val="single"/>
        </w:rPr>
      </w:pPr>
      <w:r w:rsidRPr="00E17D1F">
        <w:rPr>
          <w:b/>
          <w:sz w:val="36"/>
          <w:szCs w:val="36"/>
          <w:u w:val="single"/>
        </w:rPr>
        <w:lastRenderedPageBreak/>
        <w:t>Diary Dates</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F20FDA" w:rsidRDefault="00F20FDA" w:rsidP="00643209">
      <w:pPr>
        <w:pStyle w:val="ListParagraph"/>
        <w:jc w:val="center"/>
        <w:rPr>
          <w:b/>
          <w:sz w:val="28"/>
          <w:szCs w:val="28"/>
          <w:u w:val="single"/>
        </w:rPr>
      </w:pPr>
    </w:p>
    <w:p w:rsidR="00F20FDA" w:rsidRDefault="00F20FDA" w:rsidP="00F20FDA">
      <w:pPr>
        <w:pStyle w:val="ListParagraph"/>
        <w:rPr>
          <w:sz w:val="28"/>
          <w:szCs w:val="28"/>
        </w:rPr>
      </w:pPr>
      <w:r>
        <w:rPr>
          <w:sz w:val="28"/>
          <w:szCs w:val="28"/>
        </w:rPr>
        <w:t>27</w:t>
      </w:r>
      <w:r w:rsidRPr="00F20FDA">
        <w:rPr>
          <w:sz w:val="28"/>
          <w:szCs w:val="28"/>
          <w:vertAlign w:val="superscript"/>
        </w:rPr>
        <w:t>th</w:t>
      </w:r>
      <w:r>
        <w:rPr>
          <w:sz w:val="28"/>
          <w:szCs w:val="28"/>
        </w:rPr>
        <w:t xml:space="preserve"> Sep 2018</w:t>
      </w:r>
      <w:r w:rsidR="007A2886">
        <w:rPr>
          <w:sz w:val="28"/>
          <w:szCs w:val="28"/>
        </w:rPr>
        <w:t xml:space="preserve">     </w:t>
      </w:r>
      <w:r w:rsidR="0078602B">
        <w:rPr>
          <w:sz w:val="28"/>
          <w:szCs w:val="28"/>
        </w:rPr>
        <w:t xml:space="preserve">                      </w:t>
      </w:r>
      <w:r w:rsidR="007A2886">
        <w:rPr>
          <w:sz w:val="28"/>
          <w:szCs w:val="28"/>
        </w:rPr>
        <w:t>Cake sale at 3:15</w:t>
      </w:r>
      <w:r w:rsidR="0078602B">
        <w:rPr>
          <w:sz w:val="28"/>
          <w:szCs w:val="28"/>
        </w:rPr>
        <w:t>pm</w:t>
      </w:r>
      <w:r w:rsidR="007A2886">
        <w:rPr>
          <w:sz w:val="28"/>
          <w:szCs w:val="28"/>
        </w:rPr>
        <w:t xml:space="preserve"> on the KS2 playground.</w:t>
      </w:r>
    </w:p>
    <w:p w:rsidR="007A2886" w:rsidRDefault="007A2886" w:rsidP="00F20FDA">
      <w:pPr>
        <w:pStyle w:val="ListParagraph"/>
        <w:rPr>
          <w:sz w:val="28"/>
          <w:szCs w:val="28"/>
        </w:rPr>
      </w:pPr>
      <w:r>
        <w:rPr>
          <w:sz w:val="28"/>
          <w:szCs w:val="28"/>
        </w:rPr>
        <w:t>11</w:t>
      </w:r>
      <w:r w:rsidRPr="007A2886">
        <w:rPr>
          <w:sz w:val="28"/>
          <w:szCs w:val="28"/>
          <w:vertAlign w:val="superscript"/>
        </w:rPr>
        <w:t>th</w:t>
      </w:r>
      <w:r>
        <w:rPr>
          <w:sz w:val="28"/>
          <w:szCs w:val="28"/>
        </w:rPr>
        <w:t xml:space="preserve"> Oct 2018  </w:t>
      </w:r>
      <w:r w:rsidR="0078602B">
        <w:rPr>
          <w:sz w:val="28"/>
          <w:szCs w:val="28"/>
        </w:rPr>
        <w:t xml:space="preserve">                          Harvest – Singing to parents at 3pm.</w:t>
      </w:r>
    </w:p>
    <w:p w:rsidR="0078602B" w:rsidRDefault="0078602B" w:rsidP="00F20FDA">
      <w:pPr>
        <w:pStyle w:val="ListParagraph"/>
        <w:rPr>
          <w:sz w:val="28"/>
          <w:szCs w:val="28"/>
        </w:rPr>
      </w:pPr>
      <w:r>
        <w:rPr>
          <w:sz w:val="28"/>
          <w:szCs w:val="28"/>
        </w:rPr>
        <w:t>18</w:t>
      </w:r>
      <w:r w:rsidRPr="0078602B">
        <w:rPr>
          <w:sz w:val="28"/>
          <w:szCs w:val="28"/>
          <w:vertAlign w:val="superscript"/>
        </w:rPr>
        <w:t>th</w:t>
      </w:r>
      <w:r>
        <w:rPr>
          <w:sz w:val="28"/>
          <w:szCs w:val="28"/>
        </w:rPr>
        <w:t xml:space="preserve"> Oct 2018                            Individual school photos.</w:t>
      </w:r>
    </w:p>
    <w:p w:rsidR="0078602B" w:rsidRDefault="0078602B" w:rsidP="00F20FDA">
      <w:pPr>
        <w:pStyle w:val="ListParagraph"/>
        <w:rPr>
          <w:sz w:val="28"/>
          <w:szCs w:val="28"/>
        </w:rPr>
      </w:pPr>
      <w:r>
        <w:rPr>
          <w:sz w:val="28"/>
          <w:szCs w:val="28"/>
        </w:rPr>
        <w:t>25</w:t>
      </w:r>
      <w:r w:rsidRPr="0078602B">
        <w:rPr>
          <w:sz w:val="28"/>
          <w:szCs w:val="28"/>
          <w:vertAlign w:val="superscript"/>
        </w:rPr>
        <w:t>th</w:t>
      </w:r>
      <w:r>
        <w:rPr>
          <w:sz w:val="28"/>
          <w:szCs w:val="28"/>
        </w:rPr>
        <w:t xml:space="preserve"> Oct 2018                            School Disco</w:t>
      </w:r>
    </w:p>
    <w:p w:rsidR="0078602B" w:rsidRDefault="0078602B" w:rsidP="00F20FDA">
      <w:pPr>
        <w:pStyle w:val="ListParagraph"/>
        <w:rPr>
          <w:sz w:val="28"/>
          <w:szCs w:val="28"/>
        </w:rPr>
      </w:pPr>
      <w:r>
        <w:rPr>
          <w:sz w:val="28"/>
          <w:szCs w:val="28"/>
        </w:rPr>
        <w:t>25</w:t>
      </w:r>
      <w:r w:rsidRPr="0078602B">
        <w:rPr>
          <w:sz w:val="28"/>
          <w:szCs w:val="28"/>
          <w:vertAlign w:val="superscript"/>
        </w:rPr>
        <w:t>th</w:t>
      </w:r>
      <w:r>
        <w:rPr>
          <w:sz w:val="28"/>
          <w:szCs w:val="28"/>
        </w:rPr>
        <w:t xml:space="preserve"> Oct 2018                            Last day of Autumn 1</w:t>
      </w:r>
    </w:p>
    <w:p w:rsidR="0078602B" w:rsidRDefault="0078602B" w:rsidP="00F20FDA">
      <w:pPr>
        <w:pStyle w:val="ListParagraph"/>
        <w:rPr>
          <w:sz w:val="28"/>
          <w:szCs w:val="28"/>
        </w:rPr>
      </w:pPr>
      <w:r>
        <w:rPr>
          <w:sz w:val="28"/>
          <w:szCs w:val="28"/>
        </w:rPr>
        <w:t>5</w:t>
      </w:r>
      <w:r w:rsidRPr="0078602B">
        <w:rPr>
          <w:sz w:val="28"/>
          <w:szCs w:val="28"/>
          <w:vertAlign w:val="superscript"/>
        </w:rPr>
        <w:t>th</w:t>
      </w:r>
      <w:r w:rsidR="009362F2">
        <w:rPr>
          <w:sz w:val="28"/>
          <w:szCs w:val="28"/>
        </w:rPr>
        <w:t xml:space="preserve"> Nov </w:t>
      </w:r>
      <w:r>
        <w:rPr>
          <w:sz w:val="28"/>
          <w:szCs w:val="28"/>
        </w:rPr>
        <w:t xml:space="preserve">2018                          </w:t>
      </w:r>
      <w:r w:rsidR="009362F2">
        <w:rPr>
          <w:sz w:val="28"/>
          <w:szCs w:val="28"/>
        </w:rPr>
        <w:t xml:space="preserve">  </w:t>
      </w:r>
      <w:r>
        <w:rPr>
          <w:sz w:val="28"/>
          <w:szCs w:val="28"/>
        </w:rPr>
        <w:t xml:space="preserve">  Autumn 2 begins</w:t>
      </w:r>
    </w:p>
    <w:p w:rsidR="0078602B" w:rsidRDefault="00301804" w:rsidP="00F20FDA">
      <w:pPr>
        <w:pStyle w:val="ListParagraph"/>
        <w:rPr>
          <w:sz w:val="28"/>
          <w:szCs w:val="28"/>
        </w:rPr>
      </w:pPr>
      <w:r>
        <w:rPr>
          <w:sz w:val="28"/>
          <w:szCs w:val="28"/>
        </w:rPr>
        <w:t>6</w:t>
      </w:r>
      <w:r w:rsidRPr="0078602B">
        <w:rPr>
          <w:sz w:val="28"/>
          <w:szCs w:val="28"/>
          <w:vertAlign w:val="superscript"/>
        </w:rPr>
        <w:t>th</w:t>
      </w:r>
      <w:r>
        <w:rPr>
          <w:sz w:val="28"/>
          <w:szCs w:val="28"/>
        </w:rPr>
        <w:t xml:space="preserve"> Nov</w:t>
      </w:r>
      <w:r w:rsidR="009362F2">
        <w:rPr>
          <w:sz w:val="28"/>
          <w:szCs w:val="28"/>
        </w:rPr>
        <w:t xml:space="preserve"> </w:t>
      </w:r>
      <w:r w:rsidR="0078602B">
        <w:rPr>
          <w:sz w:val="28"/>
          <w:szCs w:val="28"/>
        </w:rPr>
        <w:t>20</w:t>
      </w:r>
      <w:r w:rsidR="009362F2">
        <w:rPr>
          <w:sz w:val="28"/>
          <w:szCs w:val="28"/>
        </w:rPr>
        <w:t xml:space="preserve">18                              </w:t>
      </w:r>
      <w:r w:rsidR="0078602B">
        <w:rPr>
          <w:sz w:val="28"/>
          <w:szCs w:val="28"/>
        </w:rPr>
        <w:t>Parents’ Eve   5:00 – 8:00 pm</w:t>
      </w:r>
      <w:r w:rsidR="009362F2">
        <w:rPr>
          <w:sz w:val="28"/>
          <w:szCs w:val="28"/>
        </w:rPr>
        <w:t>.</w:t>
      </w:r>
    </w:p>
    <w:p w:rsidR="0078602B" w:rsidRDefault="00301804" w:rsidP="00F20FDA">
      <w:pPr>
        <w:pStyle w:val="ListParagraph"/>
        <w:rPr>
          <w:sz w:val="28"/>
          <w:szCs w:val="28"/>
        </w:rPr>
      </w:pPr>
      <w:r>
        <w:rPr>
          <w:sz w:val="28"/>
          <w:szCs w:val="28"/>
        </w:rPr>
        <w:t>7</w:t>
      </w:r>
      <w:r w:rsidRPr="0078602B">
        <w:rPr>
          <w:sz w:val="28"/>
          <w:szCs w:val="28"/>
          <w:vertAlign w:val="superscript"/>
        </w:rPr>
        <w:t>th</w:t>
      </w:r>
      <w:r>
        <w:rPr>
          <w:sz w:val="28"/>
          <w:szCs w:val="28"/>
        </w:rPr>
        <w:t xml:space="preserve"> Nov 2018</w:t>
      </w:r>
      <w:r w:rsidR="009362F2">
        <w:rPr>
          <w:sz w:val="28"/>
          <w:szCs w:val="28"/>
        </w:rPr>
        <w:t xml:space="preserve">                             </w:t>
      </w:r>
      <w:r w:rsidR="0078602B">
        <w:rPr>
          <w:sz w:val="28"/>
          <w:szCs w:val="28"/>
        </w:rPr>
        <w:t>Parents’ Eve   3:30 – 6:00 pm</w:t>
      </w:r>
      <w:r w:rsidR="009362F2">
        <w:rPr>
          <w:sz w:val="28"/>
          <w:szCs w:val="28"/>
        </w:rPr>
        <w:t>.</w:t>
      </w:r>
      <w:r w:rsidR="0078602B">
        <w:rPr>
          <w:sz w:val="28"/>
          <w:szCs w:val="28"/>
        </w:rPr>
        <w:t xml:space="preserve"> </w:t>
      </w:r>
    </w:p>
    <w:p w:rsidR="0078602B" w:rsidRDefault="0078602B" w:rsidP="00F20FDA">
      <w:pPr>
        <w:pStyle w:val="ListParagraph"/>
        <w:rPr>
          <w:sz w:val="28"/>
          <w:szCs w:val="28"/>
        </w:rPr>
      </w:pPr>
      <w:r>
        <w:rPr>
          <w:sz w:val="28"/>
          <w:szCs w:val="28"/>
        </w:rPr>
        <w:t>11</w:t>
      </w:r>
      <w:r w:rsidRPr="0078602B">
        <w:rPr>
          <w:sz w:val="28"/>
          <w:szCs w:val="28"/>
          <w:vertAlign w:val="superscript"/>
        </w:rPr>
        <w:t>th</w:t>
      </w:r>
      <w:r>
        <w:rPr>
          <w:sz w:val="28"/>
          <w:szCs w:val="28"/>
        </w:rPr>
        <w:t xml:space="preserve"> Dec 2018                             KS1 Nativity    9:30 am</w:t>
      </w:r>
      <w:r w:rsidR="009362F2">
        <w:rPr>
          <w:sz w:val="28"/>
          <w:szCs w:val="28"/>
        </w:rPr>
        <w:t>.</w:t>
      </w:r>
    </w:p>
    <w:p w:rsidR="0078602B" w:rsidRDefault="0078602B" w:rsidP="0078602B">
      <w:pPr>
        <w:pStyle w:val="ListParagraph"/>
        <w:rPr>
          <w:sz w:val="28"/>
          <w:szCs w:val="28"/>
        </w:rPr>
      </w:pPr>
      <w:r>
        <w:rPr>
          <w:sz w:val="28"/>
          <w:szCs w:val="28"/>
        </w:rPr>
        <w:t>12</w:t>
      </w:r>
      <w:r w:rsidRPr="0078602B">
        <w:rPr>
          <w:sz w:val="28"/>
          <w:szCs w:val="28"/>
          <w:vertAlign w:val="superscript"/>
        </w:rPr>
        <w:t>th</w:t>
      </w:r>
      <w:r>
        <w:rPr>
          <w:sz w:val="28"/>
          <w:szCs w:val="28"/>
        </w:rPr>
        <w:t xml:space="preserve"> Dec 2018                             KS1 Nativity    9:30 am</w:t>
      </w:r>
      <w:r w:rsidR="009362F2">
        <w:rPr>
          <w:sz w:val="28"/>
          <w:szCs w:val="28"/>
        </w:rPr>
        <w:t>.</w:t>
      </w:r>
    </w:p>
    <w:p w:rsidR="009362F2" w:rsidRDefault="009362F2" w:rsidP="0078602B">
      <w:pPr>
        <w:pStyle w:val="ListParagraph"/>
        <w:rPr>
          <w:sz w:val="28"/>
          <w:szCs w:val="28"/>
        </w:rPr>
      </w:pPr>
      <w:r>
        <w:rPr>
          <w:sz w:val="28"/>
          <w:szCs w:val="28"/>
        </w:rPr>
        <w:t>18</w:t>
      </w:r>
      <w:r w:rsidRPr="009362F2">
        <w:rPr>
          <w:sz w:val="28"/>
          <w:szCs w:val="28"/>
          <w:vertAlign w:val="superscript"/>
        </w:rPr>
        <w:t>th</w:t>
      </w:r>
      <w:r>
        <w:rPr>
          <w:sz w:val="28"/>
          <w:szCs w:val="28"/>
        </w:rPr>
        <w:t xml:space="preserve"> Dec 2018                             KS2 </w:t>
      </w:r>
      <w:proofErr w:type="spellStart"/>
      <w:r>
        <w:rPr>
          <w:sz w:val="28"/>
          <w:szCs w:val="28"/>
        </w:rPr>
        <w:t>Pef</w:t>
      </w:r>
      <w:proofErr w:type="spellEnd"/>
      <w:r>
        <w:rPr>
          <w:sz w:val="28"/>
          <w:szCs w:val="28"/>
        </w:rPr>
        <w:t xml:space="preserve">. </w:t>
      </w:r>
      <w:proofErr w:type="gramStart"/>
      <w:r>
        <w:rPr>
          <w:sz w:val="28"/>
          <w:szCs w:val="28"/>
        </w:rPr>
        <w:t>at</w:t>
      </w:r>
      <w:proofErr w:type="gramEnd"/>
      <w:r>
        <w:rPr>
          <w:sz w:val="28"/>
          <w:szCs w:val="28"/>
        </w:rPr>
        <w:t xml:space="preserve"> Hanslope Church 10:00 am</w:t>
      </w:r>
    </w:p>
    <w:p w:rsidR="009362F2" w:rsidRDefault="009362F2" w:rsidP="0078602B">
      <w:pPr>
        <w:pStyle w:val="ListParagraph"/>
        <w:rPr>
          <w:sz w:val="28"/>
          <w:szCs w:val="28"/>
        </w:rPr>
      </w:pPr>
      <w:r>
        <w:rPr>
          <w:sz w:val="28"/>
          <w:szCs w:val="28"/>
        </w:rPr>
        <w:t xml:space="preserve">                                                      (</w:t>
      </w:r>
      <w:proofErr w:type="gramStart"/>
      <w:r>
        <w:rPr>
          <w:sz w:val="28"/>
          <w:szCs w:val="28"/>
        </w:rPr>
        <w:t>parents</w:t>
      </w:r>
      <w:proofErr w:type="gramEnd"/>
      <w:r>
        <w:rPr>
          <w:sz w:val="28"/>
          <w:szCs w:val="28"/>
        </w:rPr>
        <w:t xml:space="preserve"> will be admitted from 9:30 am).</w:t>
      </w:r>
    </w:p>
    <w:p w:rsidR="009362F2" w:rsidRDefault="009362F2" w:rsidP="0078602B">
      <w:pPr>
        <w:pStyle w:val="ListParagraph"/>
        <w:rPr>
          <w:sz w:val="28"/>
          <w:szCs w:val="28"/>
        </w:rPr>
      </w:pPr>
      <w:r>
        <w:rPr>
          <w:sz w:val="28"/>
          <w:szCs w:val="28"/>
        </w:rPr>
        <w:t>21</w:t>
      </w:r>
      <w:r w:rsidRPr="009362F2">
        <w:rPr>
          <w:sz w:val="28"/>
          <w:szCs w:val="28"/>
          <w:vertAlign w:val="superscript"/>
        </w:rPr>
        <w:t>st</w:t>
      </w:r>
      <w:r>
        <w:rPr>
          <w:sz w:val="28"/>
          <w:szCs w:val="28"/>
        </w:rPr>
        <w:t xml:space="preserve"> Dec 2018                              Last day of Autumn Term 2.</w:t>
      </w:r>
    </w:p>
    <w:p w:rsidR="00AA4D22" w:rsidRPr="009362F2" w:rsidRDefault="009362F2" w:rsidP="009362F2">
      <w:pPr>
        <w:pStyle w:val="ListParagraph"/>
        <w:rPr>
          <w:sz w:val="28"/>
          <w:szCs w:val="28"/>
        </w:rPr>
      </w:pPr>
      <w:r>
        <w:rPr>
          <w:sz w:val="28"/>
          <w:szCs w:val="28"/>
        </w:rPr>
        <w:t>7</w:t>
      </w:r>
      <w:r w:rsidRPr="009362F2">
        <w:rPr>
          <w:sz w:val="28"/>
          <w:szCs w:val="28"/>
          <w:vertAlign w:val="superscript"/>
        </w:rPr>
        <w:t>th</w:t>
      </w:r>
      <w:r>
        <w:rPr>
          <w:sz w:val="28"/>
          <w:szCs w:val="28"/>
        </w:rPr>
        <w:t xml:space="preserve"> Jan   2018                               Spring Term 1 begins.</w:t>
      </w:r>
    </w:p>
    <w:p w:rsidR="00A915A7" w:rsidRDefault="00A915A7" w:rsidP="009B15F1">
      <w:pPr>
        <w:rPr>
          <w:b/>
          <w:sz w:val="28"/>
          <w:szCs w:val="28"/>
          <w:u w:val="single"/>
        </w:rPr>
      </w:pPr>
    </w:p>
    <w:p w:rsidR="009B15F1" w:rsidRPr="009B15F1" w:rsidRDefault="009B15F1" w:rsidP="009B15F1">
      <w:pPr>
        <w:pStyle w:val="ListParagraph"/>
        <w:numPr>
          <w:ilvl w:val="0"/>
          <w:numId w:val="6"/>
        </w:numPr>
        <w:rPr>
          <w:b/>
          <w:sz w:val="24"/>
          <w:szCs w:val="24"/>
          <w:u w:val="single"/>
        </w:rPr>
      </w:pPr>
      <w:r w:rsidRPr="009B15F1">
        <w:rPr>
          <w:b/>
          <w:i/>
          <w:sz w:val="24"/>
          <w:szCs w:val="24"/>
          <w:u w:val="single"/>
        </w:rPr>
        <w:t xml:space="preserve">Please note all </w:t>
      </w:r>
      <w:r>
        <w:rPr>
          <w:b/>
          <w:i/>
          <w:sz w:val="24"/>
          <w:szCs w:val="24"/>
          <w:u w:val="single"/>
        </w:rPr>
        <w:t xml:space="preserve">the </w:t>
      </w:r>
      <w:r w:rsidRPr="009B15F1">
        <w:rPr>
          <w:b/>
          <w:i/>
          <w:sz w:val="24"/>
          <w:szCs w:val="24"/>
          <w:u w:val="single"/>
        </w:rPr>
        <w:t xml:space="preserve">dates and times </w:t>
      </w:r>
      <w:r>
        <w:rPr>
          <w:b/>
          <w:i/>
          <w:sz w:val="24"/>
          <w:szCs w:val="24"/>
          <w:u w:val="single"/>
        </w:rPr>
        <w:t>shown here are</w:t>
      </w:r>
      <w:r w:rsidRPr="009B15F1">
        <w:rPr>
          <w:b/>
          <w:i/>
          <w:sz w:val="24"/>
          <w:szCs w:val="24"/>
          <w:u w:val="single"/>
        </w:rPr>
        <w:t xml:space="preserve"> accurate </w:t>
      </w:r>
      <w:r>
        <w:rPr>
          <w:b/>
          <w:i/>
          <w:sz w:val="24"/>
          <w:szCs w:val="24"/>
          <w:u w:val="single"/>
        </w:rPr>
        <w:t>at the time of the publication of this newsletter</w:t>
      </w:r>
      <w:r w:rsidRPr="009B15F1">
        <w:rPr>
          <w:b/>
          <w:i/>
          <w:sz w:val="24"/>
          <w:szCs w:val="24"/>
          <w:u w:val="single"/>
        </w:rPr>
        <w:t>. Any unforeseen event may happen that could cause alterations to the information l</w:t>
      </w:r>
      <w:r>
        <w:rPr>
          <w:b/>
          <w:i/>
          <w:sz w:val="24"/>
          <w:szCs w:val="24"/>
          <w:u w:val="single"/>
        </w:rPr>
        <w:t xml:space="preserve">isted </w:t>
      </w:r>
      <w:r w:rsidR="001D30D4">
        <w:rPr>
          <w:b/>
          <w:i/>
          <w:sz w:val="24"/>
          <w:szCs w:val="24"/>
          <w:u w:val="single"/>
        </w:rPr>
        <w:t>above</w:t>
      </w:r>
      <w:r>
        <w:rPr>
          <w:b/>
          <w:i/>
          <w:sz w:val="24"/>
          <w:szCs w:val="24"/>
          <w:u w:val="single"/>
        </w:rPr>
        <w:t>; if this does occur</w:t>
      </w:r>
      <w:r w:rsidRPr="009B15F1">
        <w:rPr>
          <w:b/>
          <w:i/>
          <w:sz w:val="24"/>
          <w:szCs w:val="24"/>
          <w:u w:val="single"/>
        </w:rPr>
        <w:t xml:space="preserve"> we will endeavour to let you know as quickly as possible.</w:t>
      </w:r>
    </w:p>
    <w:p w:rsidR="00A608D3" w:rsidRPr="00E800E3" w:rsidRDefault="00A608D3" w:rsidP="00E800E3">
      <w:pPr>
        <w:rPr>
          <w:sz w:val="28"/>
          <w:szCs w:val="28"/>
        </w:rPr>
      </w:pPr>
    </w:p>
    <w:p w:rsidR="005A65F6" w:rsidRPr="005A65F6" w:rsidRDefault="005A65F6" w:rsidP="00A915A7">
      <w:pPr>
        <w:pStyle w:val="ListParagraph"/>
        <w:rPr>
          <w:sz w:val="28"/>
          <w:szCs w:val="28"/>
        </w:rPr>
      </w:pPr>
      <w:r w:rsidRPr="00E800E3">
        <w:rPr>
          <w:b/>
          <w:sz w:val="28"/>
          <w:szCs w:val="28"/>
        </w:rPr>
        <w:t xml:space="preserve">Ryan </w:t>
      </w:r>
      <w:proofErr w:type="spellStart"/>
      <w:r w:rsidRPr="00E800E3">
        <w:rPr>
          <w:b/>
          <w:sz w:val="28"/>
          <w:szCs w:val="28"/>
        </w:rPr>
        <w:t>Fensham</w:t>
      </w:r>
      <w:proofErr w:type="spellEnd"/>
      <w:r w:rsidRPr="00E800E3">
        <w:rPr>
          <w:b/>
          <w:sz w:val="28"/>
          <w:szCs w:val="28"/>
        </w:rPr>
        <w:t>-Brown</w:t>
      </w:r>
      <w:r w:rsidR="00E800E3">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7FB4"/>
    <w:rsid w:val="00070D4D"/>
    <w:rsid w:val="000C0585"/>
    <w:rsid w:val="000C6C15"/>
    <w:rsid w:val="000F1750"/>
    <w:rsid w:val="0011023B"/>
    <w:rsid w:val="00121FCD"/>
    <w:rsid w:val="001427B8"/>
    <w:rsid w:val="001437C3"/>
    <w:rsid w:val="00175A96"/>
    <w:rsid w:val="001D30D4"/>
    <w:rsid w:val="001E68B8"/>
    <w:rsid w:val="001F0752"/>
    <w:rsid w:val="001F7B12"/>
    <w:rsid w:val="00202609"/>
    <w:rsid w:val="002214E3"/>
    <w:rsid w:val="00262F8A"/>
    <w:rsid w:val="00280269"/>
    <w:rsid w:val="002A602B"/>
    <w:rsid w:val="002B1A87"/>
    <w:rsid w:val="002B32B8"/>
    <w:rsid w:val="002D5974"/>
    <w:rsid w:val="00301804"/>
    <w:rsid w:val="003667B1"/>
    <w:rsid w:val="003954BD"/>
    <w:rsid w:val="003F6D48"/>
    <w:rsid w:val="00400DEF"/>
    <w:rsid w:val="0042551A"/>
    <w:rsid w:val="0046359A"/>
    <w:rsid w:val="00466E59"/>
    <w:rsid w:val="004950E3"/>
    <w:rsid w:val="004A52D3"/>
    <w:rsid w:val="004B2EA9"/>
    <w:rsid w:val="004C6D2E"/>
    <w:rsid w:val="004E7F43"/>
    <w:rsid w:val="00561BF2"/>
    <w:rsid w:val="00577C00"/>
    <w:rsid w:val="00591764"/>
    <w:rsid w:val="005A17BC"/>
    <w:rsid w:val="005A65F6"/>
    <w:rsid w:val="005C01D4"/>
    <w:rsid w:val="00643209"/>
    <w:rsid w:val="0065734F"/>
    <w:rsid w:val="006A44F2"/>
    <w:rsid w:val="006B54F3"/>
    <w:rsid w:val="006C1228"/>
    <w:rsid w:val="006F06B6"/>
    <w:rsid w:val="006F11FE"/>
    <w:rsid w:val="006F246A"/>
    <w:rsid w:val="007522A1"/>
    <w:rsid w:val="0078602B"/>
    <w:rsid w:val="007A2886"/>
    <w:rsid w:val="007A44BA"/>
    <w:rsid w:val="007B1B46"/>
    <w:rsid w:val="007C7A09"/>
    <w:rsid w:val="007D3640"/>
    <w:rsid w:val="007E1FCC"/>
    <w:rsid w:val="007E20AB"/>
    <w:rsid w:val="007E3479"/>
    <w:rsid w:val="008171C9"/>
    <w:rsid w:val="00833A4F"/>
    <w:rsid w:val="00841631"/>
    <w:rsid w:val="0086701C"/>
    <w:rsid w:val="00901468"/>
    <w:rsid w:val="009362F2"/>
    <w:rsid w:val="00950B90"/>
    <w:rsid w:val="0095258D"/>
    <w:rsid w:val="00962E2D"/>
    <w:rsid w:val="009665EA"/>
    <w:rsid w:val="009B15F1"/>
    <w:rsid w:val="009B372F"/>
    <w:rsid w:val="009D7279"/>
    <w:rsid w:val="009F2077"/>
    <w:rsid w:val="00A010B8"/>
    <w:rsid w:val="00A031D4"/>
    <w:rsid w:val="00A273C5"/>
    <w:rsid w:val="00A37FD4"/>
    <w:rsid w:val="00A41E67"/>
    <w:rsid w:val="00A4323B"/>
    <w:rsid w:val="00A608D3"/>
    <w:rsid w:val="00A635B2"/>
    <w:rsid w:val="00A82A5B"/>
    <w:rsid w:val="00A83BE1"/>
    <w:rsid w:val="00A915A7"/>
    <w:rsid w:val="00AA4D22"/>
    <w:rsid w:val="00AD7389"/>
    <w:rsid w:val="00AE0E8A"/>
    <w:rsid w:val="00AF26CA"/>
    <w:rsid w:val="00B14013"/>
    <w:rsid w:val="00B163E8"/>
    <w:rsid w:val="00B324A0"/>
    <w:rsid w:val="00B460E4"/>
    <w:rsid w:val="00B54F0A"/>
    <w:rsid w:val="00B55AD9"/>
    <w:rsid w:val="00B9763F"/>
    <w:rsid w:val="00BB3366"/>
    <w:rsid w:val="00C4607B"/>
    <w:rsid w:val="00C54505"/>
    <w:rsid w:val="00C92733"/>
    <w:rsid w:val="00C94C77"/>
    <w:rsid w:val="00CB12F5"/>
    <w:rsid w:val="00D027E8"/>
    <w:rsid w:val="00D02B68"/>
    <w:rsid w:val="00D12407"/>
    <w:rsid w:val="00D16D0B"/>
    <w:rsid w:val="00D2358F"/>
    <w:rsid w:val="00D27605"/>
    <w:rsid w:val="00DA6B7A"/>
    <w:rsid w:val="00DC5DCD"/>
    <w:rsid w:val="00DE139C"/>
    <w:rsid w:val="00DF1AFD"/>
    <w:rsid w:val="00E17D1F"/>
    <w:rsid w:val="00E23D2A"/>
    <w:rsid w:val="00E42C20"/>
    <w:rsid w:val="00E6064E"/>
    <w:rsid w:val="00E72D8C"/>
    <w:rsid w:val="00E800E3"/>
    <w:rsid w:val="00E91B8F"/>
    <w:rsid w:val="00E92F91"/>
    <w:rsid w:val="00EF0807"/>
    <w:rsid w:val="00F01DAE"/>
    <w:rsid w:val="00F15849"/>
    <w:rsid w:val="00F20FDA"/>
    <w:rsid w:val="00F25AFC"/>
    <w:rsid w:val="00F366BB"/>
    <w:rsid w:val="00F55F85"/>
    <w:rsid w:val="00F83EDF"/>
    <w:rsid w:val="00FB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E7F3-EA74-43FD-B047-31255C0E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Maxine Griffiths</cp:lastModifiedBy>
  <cp:revision>4</cp:revision>
  <cp:lastPrinted>2018-09-14T10:28:00Z</cp:lastPrinted>
  <dcterms:created xsi:type="dcterms:W3CDTF">2018-09-14T08:46:00Z</dcterms:created>
  <dcterms:modified xsi:type="dcterms:W3CDTF">2018-09-14T10:30:00Z</dcterms:modified>
</cp:coreProperties>
</file>